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6"/>
        <w:gridCol w:w="10509"/>
      </w:tblGrid>
      <w:tr w:rsidR="0091414C" w:rsidRPr="0091414C" w:rsidTr="00012D68">
        <w:trPr>
          <w:trHeight w:val="432"/>
        </w:trPr>
        <w:tc>
          <w:tcPr>
            <w:tcW w:w="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01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91414C">
            <w:pPr>
              <w:tabs>
                <w:tab w:val="left" w:pos="708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D68" w:rsidRPr="0091414C" w:rsidRDefault="00012D68" w:rsidP="00012D6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D68" w:rsidRPr="0091414C" w:rsidRDefault="00012D68" w:rsidP="00012D68">
            <w:pPr>
              <w:widowControl w:val="0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профессиональное</w:t>
            </w: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образовательное учреждение </w:t>
            </w:r>
          </w:p>
          <w:p w:rsidR="00012D68" w:rsidRPr="0091414C" w:rsidRDefault="00012D68" w:rsidP="00012D68">
            <w:pPr>
              <w:widowControl w:val="0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Уфимский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отраслевых технологий</w:t>
            </w:r>
          </w:p>
          <w:p w:rsidR="00012D68" w:rsidRPr="00012D68" w:rsidRDefault="00012D68" w:rsidP="00012D68">
            <w:pPr>
              <w:spacing w:after="0"/>
              <w:ind w:right="75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887"/>
            </w:tblGrid>
            <w:tr w:rsidR="00012D68" w:rsidRPr="00012D68" w:rsidTr="0075684E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2D68" w:rsidRPr="00012D68" w:rsidRDefault="00012D68" w:rsidP="00012D68">
                  <w:pPr>
                    <w:snapToGrid w:val="0"/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2D68" w:rsidRPr="00012D68" w:rsidRDefault="00012D68" w:rsidP="00012D68">
                  <w:pPr>
                    <w:spacing w:after="0"/>
                    <w:ind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12D68" w:rsidRPr="00012D68" w:rsidRDefault="00012D68" w:rsidP="00012D68">
            <w:pPr>
              <w:spacing w:after="0" w:line="360" w:lineRule="auto"/>
              <w:ind w:right="7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Default="00012D68" w:rsidP="00012D68">
            <w:pPr>
              <w:spacing w:after="0" w:line="360" w:lineRule="auto"/>
              <w:ind w:right="7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Pr="0091414C" w:rsidRDefault="00012D68" w:rsidP="00012D68">
            <w:pPr>
              <w:widowControl w:val="0"/>
              <w:shd w:val="clear" w:color="auto" w:fill="FFFFFF"/>
              <w:tabs>
                <w:tab w:val="left" w:pos="70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Методические рекомендации</w:t>
            </w:r>
          </w:p>
          <w:p w:rsidR="00012D68" w:rsidRPr="0091414C" w:rsidRDefault="00012D68" w:rsidP="00012D68">
            <w:pPr>
              <w:widowControl w:val="0"/>
              <w:shd w:val="clear" w:color="auto" w:fill="FFFFFF"/>
              <w:tabs>
                <w:tab w:val="left" w:pos="70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по выполнению  внеаудиторной самостоятельной работы</w:t>
            </w:r>
          </w:p>
          <w:p w:rsidR="00012D68" w:rsidRPr="00012D68" w:rsidRDefault="00012D68" w:rsidP="00012D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12D68">
              <w:rPr>
                <w:rFonts w:ascii="Times New Roman" w:hAnsi="Times New Roman" w:cs="Times New Roman"/>
              </w:rPr>
              <w:t xml:space="preserve"> 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9A7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.01 «</w:t>
            </w:r>
            <w:r w:rsidR="009A7D4F" w:rsidRPr="009A7D4F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профессии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2D68" w:rsidRPr="00012D68" w:rsidRDefault="00012D68" w:rsidP="00012D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="009A7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7D4F" w:rsidRPr="009A7D4F"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 профессиям рабочих, должностям служащих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2D68" w:rsidRPr="00012D68" w:rsidRDefault="00012D68" w:rsidP="00012D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специальности </w:t>
            </w:r>
          </w:p>
          <w:p w:rsidR="00012D68" w:rsidRPr="00012D68" w:rsidRDefault="009A7D4F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F">
              <w:rPr>
                <w:rFonts w:ascii="Times New Roman" w:hAnsi="Times New Roman" w:cs="Times New Roman"/>
                <w:sz w:val="28"/>
              </w:rPr>
              <w:t>19.02.10  «Технология продукции общественного питания»</w:t>
            </w:r>
          </w:p>
          <w:p w:rsidR="00012D68" w:rsidRDefault="00012D68" w:rsidP="00012D68">
            <w:pPr>
              <w:pStyle w:val="a7"/>
              <w:ind w:right="7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Default="00012D68" w:rsidP="00012D68">
            <w:pPr>
              <w:tabs>
                <w:tab w:val="left" w:pos="708"/>
              </w:tabs>
              <w:spacing w:line="100" w:lineRule="atLeast"/>
              <w:ind w:right="7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D68" w:rsidRDefault="00012D68" w:rsidP="00012D68">
            <w:pPr>
              <w:tabs>
                <w:tab w:val="left" w:pos="708"/>
              </w:tabs>
              <w:spacing w:line="100" w:lineRule="atLeast"/>
              <w:ind w:right="7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D68" w:rsidRDefault="00012D68" w:rsidP="00012D68">
            <w:pPr>
              <w:tabs>
                <w:tab w:val="left" w:pos="708"/>
              </w:tabs>
              <w:spacing w:line="100" w:lineRule="atLeast"/>
              <w:ind w:right="7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Разработал </w:t>
            </w: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преподаватель:</w:t>
            </w:r>
          </w:p>
          <w:p w:rsidR="00012D68" w:rsidRPr="00012D68" w:rsidRDefault="00012D68" w:rsidP="00012D68">
            <w:pPr>
              <w:spacing w:after="0" w:line="360" w:lineRule="auto"/>
              <w:ind w:right="75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r w:rsidR="0009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="0009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Имаева</w:t>
            </w:r>
            <w:proofErr w:type="spellEnd"/>
          </w:p>
          <w:p w:rsidR="00012D68" w:rsidRPr="00012D68" w:rsidRDefault="00012D68" w:rsidP="00012D68">
            <w:pPr>
              <w:spacing w:after="0" w:line="360" w:lineRule="auto"/>
              <w:ind w:right="7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374"/>
              <w:tblW w:w="10021" w:type="dxa"/>
              <w:tblLook w:val="04A0" w:firstRow="1" w:lastRow="0" w:firstColumn="1" w:lastColumn="0" w:noHBand="0" w:noVBand="1"/>
            </w:tblPr>
            <w:tblGrid>
              <w:gridCol w:w="4962"/>
              <w:gridCol w:w="5059"/>
            </w:tblGrid>
            <w:tr w:rsidR="00012D68" w:rsidRPr="00012D68" w:rsidTr="00012D68">
              <w:trPr>
                <w:trHeight w:val="1985"/>
              </w:trPr>
              <w:tc>
                <w:tcPr>
                  <w:tcW w:w="4962" w:type="dxa"/>
                  <w:shd w:val="clear" w:color="auto" w:fill="auto"/>
                </w:tcPr>
                <w:p w:rsidR="00012D68" w:rsidRPr="00012D68" w:rsidRDefault="00012D68" w:rsidP="00012D68">
                  <w:pPr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</w:rPr>
                    <w:t>Согласовано:</w:t>
                  </w:r>
                </w:p>
                <w:p w:rsidR="00012D68" w:rsidRPr="00012D68" w:rsidRDefault="0034473B" w:rsidP="00012D68">
                  <w:pPr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М</w:t>
                  </w:r>
                  <w:r w:rsidR="00012D68" w:rsidRPr="00012D68">
                    <w:rPr>
                      <w:rFonts w:ascii="Times New Roman" w:hAnsi="Times New Roman" w:cs="Times New Roman"/>
                      <w:sz w:val="28"/>
                    </w:rPr>
                    <w:t>етодист</w:t>
                  </w:r>
                </w:p>
                <w:p w:rsidR="00012D68" w:rsidRPr="00012D68" w:rsidRDefault="00012D68" w:rsidP="00012D68">
                  <w:pPr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</w:rPr>
                    <w:t xml:space="preserve">__________  </w:t>
                  </w:r>
                  <w:r w:rsidR="0009137F">
                    <w:rPr>
                      <w:rFonts w:ascii="Times New Roman" w:hAnsi="Times New Roman" w:cs="Times New Roman"/>
                      <w:sz w:val="28"/>
                      <w:u w:val="single"/>
                    </w:rPr>
                    <w:t>_____________</w:t>
                  </w:r>
                </w:p>
                <w:p w:rsidR="00012D68" w:rsidRPr="00012D68" w:rsidRDefault="00012D68" w:rsidP="00FE6554">
                  <w:pPr>
                    <w:spacing w:after="0"/>
                    <w:ind w:right="750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</w:rPr>
                    <w:t>«___» _______________201</w:t>
                  </w:r>
                  <w:r w:rsidR="0009137F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012D68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</w:tc>
              <w:tc>
                <w:tcPr>
                  <w:tcW w:w="5059" w:type="dxa"/>
                  <w:shd w:val="clear" w:color="auto" w:fill="auto"/>
                </w:tcPr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Рассмотрено: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ЦК  пищевых производств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№____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«____» _________________201</w:t>
                  </w:r>
                  <w:r w:rsidR="00091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ЦК 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М.А. Денисенко</w:t>
                  </w: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4C" w:rsidRPr="0091414C" w:rsidRDefault="00012D68" w:rsidP="00FE6554">
            <w:pPr>
              <w:spacing w:after="0" w:line="360" w:lineRule="auto"/>
              <w:ind w:right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1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414C" w:rsidRPr="0091414C" w:rsidRDefault="0091414C" w:rsidP="00012D68">
      <w:pPr>
        <w:keepNext/>
        <w:pageBreakBefore/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91414C" w:rsidRPr="0091414C" w:rsidRDefault="0091414C" w:rsidP="0091414C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7"/>
        <w:gridCol w:w="1626"/>
      </w:tblGrid>
      <w:tr w:rsidR="0091414C" w:rsidRPr="0091414C" w:rsidTr="00555E63">
        <w:tc>
          <w:tcPr>
            <w:tcW w:w="8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91414C">
            <w:pPr>
              <w:keepNext/>
              <w:tabs>
                <w:tab w:val="left" w:pos="432"/>
                <w:tab w:val="left" w:pos="708"/>
              </w:tabs>
              <w:suppressAutoHyphens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91414C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91414C" w:rsidRPr="0091414C" w:rsidTr="00555E63">
        <w:tc>
          <w:tcPr>
            <w:tcW w:w="8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555E63" w:rsidP="003F20BD">
            <w:pPr>
              <w:widowControl w:val="0"/>
              <w:shd w:val="clear" w:color="auto" w:fill="FFFFFF"/>
              <w:tabs>
                <w:tab w:val="left" w:pos="708"/>
              </w:tabs>
              <w:spacing w:after="0" w:line="36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...........................................................................................</w:t>
            </w:r>
            <w:r w:rsidR="003F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555E63" w:rsidRDefault="00555E63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1414C" w:rsidRPr="0091414C" w:rsidTr="00555E63">
        <w:tc>
          <w:tcPr>
            <w:tcW w:w="8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555E63" w:rsidP="00C70B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 w:rsidR="003F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555E63" w:rsidRDefault="00555E63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91414C" w:rsidRPr="0091414C" w:rsidTr="003F20BD">
        <w:trPr>
          <w:trHeight w:val="670"/>
        </w:trPr>
        <w:tc>
          <w:tcPr>
            <w:tcW w:w="8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555E63" w:rsidP="00C70B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ВНЕАУДИТОРНЫХ САМОСТОЯТЕЛЬНЫХ РАБОТ</w:t>
            </w:r>
            <w:r w:rsidR="003F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414C" w:rsidRPr="00555E63" w:rsidRDefault="00555E63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1414C" w:rsidRPr="0091414C" w:rsidTr="003F20BD">
        <w:tc>
          <w:tcPr>
            <w:tcW w:w="8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6F5222" w:rsidRDefault="00555E63" w:rsidP="00C70B2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 ПО ВЫПОЛНЕНИЮ ВНЕАУДИТОРНЫХ САМОСТОЯТЕЛЬНЫХ РАБОТ</w:t>
            </w:r>
            <w:r w:rsidR="003F20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.....................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414C" w:rsidRPr="00555E63" w:rsidRDefault="00CF1680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91414C" w:rsidRPr="0091414C" w:rsidTr="00555E63">
        <w:tc>
          <w:tcPr>
            <w:tcW w:w="8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096" w:rsidRDefault="00555E63" w:rsidP="003F20BD">
            <w:pPr>
              <w:widowControl w:val="0"/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1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F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САМОКОНТРОЛЯ</w:t>
            </w:r>
            <w:r w:rsidR="003F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....................................................</w:t>
            </w:r>
          </w:p>
          <w:p w:rsidR="0091414C" w:rsidRPr="00D06096" w:rsidRDefault="00D06096" w:rsidP="0034473B">
            <w:pPr>
              <w:ind w:left="29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0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КРИТЕРИИ ОЦЕНКИ САМОСТОЯТЕЛЬНОЙ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D060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СТУДЕНТОВ</w:t>
            </w:r>
            <w:r w:rsidR="003447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……………………………………………………….......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B91" w:rsidRDefault="00555E63" w:rsidP="00D06096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060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06096" w:rsidRPr="00D06096" w:rsidRDefault="00D06096" w:rsidP="00D06096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6B91" w:rsidRPr="00555E63" w:rsidRDefault="002C428A" w:rsidP="00CF168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91414C" w:rsidRPr="0091414C" w:rsidTr="00555E63">
        <w:tc>
          <w:tcPr>
            <w:tcW w:w="8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555E63" w:rsidP="003F20BD">
            <w:pPr>
              <w:shd w:val="clear" w:color="auto" w:fill="FFFFFF"/>
              <w:tabs>
                <w:tab w:val="left" w:pos="432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  <w:r w:rsidR="003F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555E63" w:rsidRDefault="00555E63" w:rsidP="00CF168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447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bookmarkStart w:id="0" w:name="_GoBack"/>
            <w:bookmarkEnd w:id="0"/>
          </w:p>
        </w:tc>
      </w:tr>
    </w:tbl>
    <w:p w:rsidR="0091414C" w:rsidRPr="0091414C" w:rsidRDefault="0091414C" w:rsidP="003F20BD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5222" w:rsidRDefault="006F5222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5222" w:rsidRPr="0091414C" w:rsidRDefault="006F5222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555E63" w:rsidP="0039686F">
      <w:pPr>
        <w:widowControl w:val="0"/>
        <w:shd w:val="clear" w:color="auto" w:fill="FFFFFF"/>
        <w:tabs>
          <w:tab w:val="left" w:pos="708"/>
          <w:tab w:val="left" w:pos="978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1414C" w:rsidRPr="0091414C" w:rsidRDefault="0091414C" w:rsidP="0039686F">
      <w:pPr>
        <w:widowControl w:val="0"/>
        <w:shd w:val="clear" w:color="auto" w:fill="FFFFFF"/>
        <w:tabs>
          <w:tab w:val="left" w:pos="708"/>
          <w:tab w:val="left" w:pos="9781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FB6D56" w:rsidP="0039686F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</w:t>
      </w:r>
      <w:r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профессии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 профессиям рабочих, должностям служащих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14C"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реализации Федерального</w:t>
      </w:r>
      <w:r w:rsidR="00E5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91414C"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 среднего  </w:t>
      </w:r>
      <w:r w:rsid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  <w:r w:rsidR="006F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специалистов среднего звена по специальности</w:t>
      </w:r>
      <w:r w:rsid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19.02.10 «Технология продукции общественного питания»</w:t>
      </w:r>
      <w:r w:rsid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4C" w:rsidRPr="0091414C" w:rsidRDefault="0091414C" w:rsidP="0039686F">
      <w:pPr>
        <w:widowControl w:val="0"/>
        <w:shd w:val="clear" w:color="auto" w:fill="FFFFFF"/>
        <w:tabs>
          <w:tab w:val="left" w:pos="708"/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14C">
        <w:rPr>
          <w:rFonts w:ascii="Times New Roman" w:eastAsia="Times New Roman" w:hAnsi="Times New Roman" w:cs="Times New Roman"/>
          <w:bCs/>
          <w:spacing w:val="-1"/>
          <w:sz w:val="28"/>
          <w:szCs w:val="32"/>
          <w:lang w:eastAsia="ru-RU"/>
        </w:rPr>
        <w:t xml:space="preserve">Методические рекомендации по выполнению  внеаудиторной самостоятельной работы 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организации самостоятельной работы  </w:t>
      </w:r>
      <w:proofErr w:type="gramStart"/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призвана стимулировать исследовательскую деятельность студентов, развивать инициативу, творческую направленность обучения.</w:t>
      </w:r>
    </w:p>
    <w:p w:rsidR="0091414C" w:rsidRPr="0091414C" w:rsidRDefault="0091414C" w:rsidP="0039686F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</w:t>
      </w:r>
      <w:r w:rsidR="00FE655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модуля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обучающийся должен </w:t>
      </w: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6D56" w:rsidRPr="00FB6D56" w:rsidRDefault="00FB6D56" w:rsidP="00FB6D56">
      <w:pPr>
        <w:numPr>
          <w:ilvl w:val="1"/>
          <w:numId w:val="34"/>
        </w:numPr>
        <w:suppressAutoHyphens/>
        <w:spacing w:after="0" w:line="240" w:lineRule="auto"/>
        <w:ind w:left="0" w:right="-14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проверять органолептическим способом годность овощей и грибов;  зерновых и молочных продуктов, муки, яиц, жиров и сахара; рыбы и  простым блюдам из рыбы;  мяса и домашней птицы</w:t>
      </w:r>
      <w:proofErr w:type="gramStart"/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блюдам из мяса и домашней птицы; гастрономических продуктов; основных продуктов и дополнительных ингредиентов;</w:t>
      </w:r>
    </w:p>
    <w:p w:rsidR="00FB6D56" w:rsidRPr="00FB6D56" w:rsidRDefault="00FB6D56" w:rsidP="00FB6D56">
      <w:pPr>
        <w:numPr>
          <w:ilvl w:val="1"/>
          <w:numId w:val="34"/>
        </w:numPr>
        <w:suppressAutoHyphens/>
        <w:spacing w:after="0" w:line="240" w:lineRule="auto"/>
        <w:ind w:left="0" w:right="-14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охлаждать и замораживать нарезанные овощи и грибы;</w:t>
      </w:r>
    </w:p>
    <w:p w:rsidR="00FB6D56" w:rsidRPr="00FB6D56" w:rsidRDefault="00FB6D56" w:rsidP="00FB6D56">
      <w:pPr>
        <w:numPr>
          <w:ilvl w:val="1"/>
          <w:numId w:val="34"/>
        </w:numPr>
        <w:suppressAutoHyphens/>
        <w:spacing w:after="0" w:line="240" w:lineRule="auto"/>
        <w:ind w:left="0" w:right="-14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выбирать производственный инвентарь и оборудование для подготовки сырья и приготовления блюд и гарниров; супов и соусов; полуфабрикатов и блюд из рыбы; блюд из мяса и домашней птицы; холодных блюд и закусок; сладких блюд и напитков; </w:t>
      </w:r>
    </w:p>
    <w:p w:rsidR="00FB6D56" w:rsidRPr="00FB6D56" w:rsidRDefault="00FB6D56" w:rsidP="00FB6D56">
      <w:pPr>
        <w:numPr>
          <w:ilvl w:val="1"/>
          <w:numId w:val="34"/>
        </w:numPr>
        <w:suppressAutoHyphens/>
        <w:spacing w:after="0" w:line="240" w:lineRule="auto"/>
        <w:ind w:left="0" w:right="-14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готовить и оформлять блюда и гарниры из круп, бобовых, макаронных изделий, яиц, творога, теста;</w:t>
      </w:r>
    </w:p>
    <w:p w:rsidR="00FB6D56" w:rsidRPr="00FB6D56" w:rsidRDefault="00FB6D56" w:rsidP="00FB6D56">
      <w:pPr>
        <w:numPr>
          <w:ilvl w:val="1"/>
          <w:numId w:val="34"/>
        </w:numPr>
        <w:suppressAutoHyphens/>
        <w:spacing w:after="0" w:line="240" w:lineRule="auto"/>
        <w:ind w:left="0" w:right="-14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различные технологии приготовления и оформления основных супов и соусов; блюд из рыбы; из мяса и домашней птицы; холодных блюд и закусок;</w:t>
      </w:r>
      <w:r w:rsidRPr="00FB6D5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сладких блюд и напитков;</w:t>
      </w:r>
    </w:p>
    <w:p w:rsidR="00FB6D56" w:rsidRPr="00FB6D56" w:rsidRDefault="00FB6D56" w:rsidP="00FB6D56">
      <w:pPr>
        <w:numPr>
          <w:ilvl w:val="1"/>
          <w:numId w:val="34"/>
        </w:numPr>
        <w:suppressAutoHyphens/>
        <w:spacing w:after="0" w:line="240" w:lineRule="auto"/>
        <w:ind w:left="0" w:right="-14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способы хранения с соблюдением температурного режима;</w:t>
      </w:r>
    </w:p>
    <w:p w:rsidR="00FB6D56" w:rsidRPr="00FB6D56" w:rsidRDefault="00FB6D56" w:rsidP="00FB6D56">
      <w:pPr>
        <w:numPr>
          <w:ilvl w:val="1"/>
          <w:numId w:val="34"/>
        </w:numPr>
        <w:suppressAutoHyphens/>
        <w:spacing w:after="0" w:line="240" w:lineRule="auto"/>
        <w:ind w:left="0" w:right="-14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 качество готовых изделий; холодных блюд и закусок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414C" w:rsidRDefault="0091414C" w:rsidP="0039686F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28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ассортимент, товароведную характеристику и требования к качеству различных видов овощей и грибов; круп, бобовых, макаронных изделий, муки, молочных и жировых продуктов, яиц, творога; 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технику обработки овощей, грибов, пряностей;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температурный режим и правила приготовления простых блюд и гарниров из овощей и грибов; круп, бобовых, макаронных изделий, яиц, творога, теста; супов и соусов; 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температурный режим и правила охлаждения, замораживания и хранения полуфабрикатов и готовых блюд из рыбы; мяса и домашней птицы и готовых блюд;</w:t>
      </w:r>
      <w:r w:rsidRPr="00FB6D5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сладких блюд и напитков, температуру подачи;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способы сервировки и варианты оформления и подачи простых блюд и гарниров, температуру подачи;</w:t>
      </w:r>
    </w:p>
    <w:p w:rsidR="00FB6D56" w:rsidRPr="00FB6D56" w:rsidRDefault="00FB6D56" w:rsidP="00FB6D56">
      <w:pPr>
        <w:numPr>
          <w:ilvl w:val="1"/>
          <w:numId w:val="3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технологического оборудования и производственного инвентаря,  используемых при обработке овощей, грибов, пряностей;  правила их безопасного использования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28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хранения, сроки реализации и требования к качеству готовых блюд; блюд из рыбы; </w:t>
      </w:r>
      <w:r w:rsidRPr="00FB6D5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охлаждения и хранения сладких блюд и напитков;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классификацию, пищевую ценность, требования к качеству основных супов и соусов; рыбного сырья, полуфабрикатов и готовых блюд; мяса и домашней птицы; гастрономических продуктов, используемых для приготовления холодных блюд и закусок;</w:t>
      </w:r>
      <w:r w:rsidRPr="00FB6D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сладких блюд и напитков;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последовательность выполнения технологических операций при подготовке сырья и приготовлении блюд из рыбы;</w:t>
      </w:r>
      <w:r w:rsidRPr="00FB6D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сладких блюд и напитков;</w:t>
      </w:r>
      <w:r w:rsidRPr="00FB6D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холодных блюд и закусок; блюд из мяса и домашней птицы;</w:t>
      </w:r>
    </w:p>
    <w:p w:rsidR="00FB6D56" w:rsidRPr="00FB6D56" w:rsidRDefault="00FB6D56" w:rsidP="00FB6D56">
      <w:pPr>
        <w:numPr>
          <w:ilvl w:val="1"/>
          <w:numId w:val="35"/>
        </w:numPr>
        <w:suppressAutoHyphens/>
        <w:spacing w:after="0" w:line="240" w:lineRule="auto"/>
        <w:ind w:left="0" w:right="-14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6D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выбора основных продуктов и дополнительных ингредиентов к ним при приготовлении блюд из мяса и домашней птицы.</w:t>
      </w:r>
    </w:p>
    <w:p w:rsidR="00793C0E" w:rsidRPr="0091414C" w:rsidRDefault="00930852" w:rsidP="00793C0E">
      <w:pPr>
        <w:pageBreakBefore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93C0E" w:rsidRDefault="00793C0E" w:rsidP="00793C0E">
      <w:pPr>
        <w:widowControl w:val="0"/>
        <w:shd w:val="clear" w:color="auto" w:fill="FFFFFF"/>
        <w:tabs>
          <w:tab w:val="left" w:pos="70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4C" w:rsidRDefault="0091414C" w:rsidP="00793C0E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выполнению внеаудиторных самостоятельных работ 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 w:rsid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</w:t>
      </w:r>
      <w:r w:rsidR="00691B6D"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профессии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1B6D"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 профессиям рабочих, должностям служащих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 у студентов  формирование  системы знаний, практических умений и объяснения уровня образованности  и уровня  подготовки студентов  по специальност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1B6D"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19.02.10 «Технология продукции общественного питания»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3C0E" w:rsidRPr="00793C0E" w:rsidRDefault="00793C0E" w:rsidP="00793C0E">
      <w:pPr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работа - это вид учебной деятельности, предназначенный для приобретения знаний, навыков и умений в объеме изучаемо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модуля </w:t>
      </w:r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требованиям ФГОС  среднего профессионального образования, который выполняется  обучающимися индивидуально и предполагает активную роль студента в ее осуществлении и контроле.</w:t>
      </w:r>
    </w:p>
    <w:p w:rsidR="00793C0E" w:rsidRPr="00793C0E" w:rsidRDefault="00793C0E" w:rsidP="00793C0E">
      <w:pPr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самостоятельной работы:</w:t>
      </w:r>
    </w:p>
    <w:p w:rsidR="00793C0E" w:rsidRPr="002B6E15" w:rsidRDefault="00793C0E" w:rsidP="00C70B2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систематизация и закрепление полученных теоретических знаний и практических умений студентов;</w:t>
      </w:r>
    </w:p>
    <w:p w:rsidR="00793C0E" w:rsidRPr="002B6E15" w:rsidRDefault="00793C0E" w:rsidP="00C70B2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углубление и расширение теоретических знаний;</w:t>
      </w:r>
    </w:p>
    <w:p w:rsidR="00793C0E" w:rsidRPr="002B6E15" w:rsidRDefault="00793C0E" w:rsidP="00C70B2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793C0E" w:rsidRPr="002B6E15" w:rsidRDefault="00793C0E" w:rsidP="00C70B2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793C0E" w:rsidRPr="002B6E15" w:rsidRDefault="00793C0E" w:rsidP="00C70B2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793C0E" w:rsidRDefault="00793C0E" w:rsidP="00C70B2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исследовательских умений.</w:t>
      </w:r>
    </w:p>
    <w:p w:rsidR="00DA5562" w:rsidRDefault="00DA5562" w:rsidP="00DA5562">
      <w:pPr>
        <w:pStyle w:val="a5"/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14C" w:rsidRPr="00DA5562" w:rsidRDefault="005B127D" w:rsidP="00DA556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Виды самостоятельной работы студентов</w:t>
      </w:r>
    </w:p>
    <w:p w:rsidR="00DA5562" w:rsidRPr="00DA5562" w:rsidRDefault="00DA5562" w:rsidP="00793C0E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/>
          <w:bCs/>
          <w:sz w:val="28"/>
          <w:szCs w:val="28"/>
        </w:rPr>
        <w:t>Для овладения знаниями: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чтение текста (учебника, первоисточника, дополнительной литературы);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плана текста;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конспектирование текста;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выписки из текста;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ознакомление с нормативными документами; </w:t>
      </w:r>
    </w:p>
    <w:p w:rsidR="00DA5562" w:rsidRDefault="00DA5562" w:rsidP="00C70B2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691B6D" w:rsidRPr="00DA5562" w:rsidRDefault="00691B6D" w:rsidP="00691B6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/>
          <w:bCs/>
          <w:sz w:val="28"/>
          <w:szCs w:val="28"/>
        </w:rPr>
        <w:t xml:space="preserve">Для закрепления и систематизации знаний: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работа с конспектом лекции;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повторная работа над учебным материалом;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плана и тезисов ответа;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таблиц для систематизации учебного материала;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нормативных материалов;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426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ответы на контрольные вопросы;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426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подготовка сообщений;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докладов; 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тематических кроссвордов; </w:t>
      </w:r>
    </w:p>
    <w:p w:rsidR="00DA5562" w:rsidRDefault="00DA5562" w:rsidP="00C70B23">
      <w:pPr>
        <w:numPr>
          <w:ilvl w:val="0"/>
          <w:numId w:val="5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тестирование и др.;</w:t>
      </w:r>
    </w:p>
    <w:p w:rsidR="00691B6D" w:rsidRPr="00DA5562" w:rsidRDefault="00691B6D" w:rsidP="00691B6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/>
          <w:bCs/>
          <w:sz w:val="28"/>
          <w:szCs w:val="28"/>
        </w:rPr>
        <w:t>Для формирования умений:</w:t>
      </w:r>
    </w:p>
    <w:p w:rsidR="00DA5562" w:rsidRPr="00DA5562" w:rsidRDefault="00DA5562" w:rsidP="00C70B23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ситуационных задач; </w:t>
      </w:r>
    </w:p>
    <w:p w:rsidR="00DA5562" w:rsidRDefault="00DA5562" w:rsidP="00C70B23">
      <w:pPr>
        <w:numPr>
          <w:ilvl w:val="0"/>
          <w:numId w:val="5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подготовка к деловым играм.</w:t>
      </w:r>
    </w:p>
    <w:p w:rsidR="00DA5562" w:rsidRDefault="00DA5562" w:rsidP="00DA556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A5562" w:rsidRPr="00DA5562" w:rsidRDefault="00DA5562" w:rsidP="00DA556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Формы организации самостоятельной работы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:</w:t>
      </w:r>
    </w:p>
    <w:p w:rsidR="00DA5562" w:rsidRPr="00DA5562" w:rsidRDefault="00DA5562" w:rsidP="00C70B2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индивидуальная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A5562" w:rsidRPr="00DA5562" w:rsidRDefault="00DA5562" w:rsidP="00C70B2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групповая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A5562" w:rsidRPr="00DA5562" w:rsidRDefault="00DA5562" w:rsidP="00C70B2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парах постоянного состава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A5562" w:rsidRDefault="00DA5562" w:rsidP="00C70B2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парах сменного состава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A5562" w:rsidRDefault="00DA5562" w:rsidP="00DA5562">
      <w:pPr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62">
        <w:rPr>
          <w:rFonts w:ascii="Times New Roman" w:hAnsi="Times New Roman" w:cs="Times New Roman"/>
          <w:b/>
          <w:sz w:val="28"/>
          <w:szCs w:val="28"/>
        </w:rPr>
        <w:t>Критерии оценки результатов:</w:t>
      </w:r>
    </w:p>
    <w:p w:rsidR="00DA5562" w:rsidRPr="00DA5562" w:rsidRDefault="00DA5562" w:rsidP="00C70B2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уровень освоения студентом учебного материала;</w:t>
      </w:r>
    </w:p>
    <w:p w:rsidR="00DA5562" w:rsidRPr="00DA5562" w:rsidRDefault="00DA5562" w:rsidP="00C70B2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DA5562" w:rsidRPr="00DA5562" w:rsidRDefault="00DA5562" w:rsidP="00C70B2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562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5562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 умений;</w:t>
      </w:r>
    </w:p>
    <w:p w:rsidR="00DA5562" w:rsidRPr="00DA5562" w:rsidRDefault="00DA5562" w:rsidP="00C70B2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обоснованность и четкость изложения ответа;</w:t>
      </w:r>
    </w:p>
    <w:p w:rsidR="00DA5562" w:rsidRPr="00E018CA" w:rsidRDefault="00DA5562" w:rsidP="00C70B2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оформление материала в соответствии с требованиями.</w:t>
      </w: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466C" w:rsidRDefault="0009466C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Pr="00E018CA" w:rsidRDefault="00930852" w:rsidP="009308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E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ВНЕАУДИТОРНЫХ САМОСТОЯТЕЛЬНЫХ РАБОТ</w:t>
      </w:r>
    </w:p>
    <w:p w:rsidR="00DA5562" w:rsidRPr="00DA5562" w:rsidRDefault="00DA5562" w:rsidP="00DA5562">
      <w:pPr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30852" w:rsidRDefault="00CF161C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выполнение самостоятельной работы студентам </w:t>
      </w:r>
      <w:r w:rsidR="009B377D"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учебному плану </w:t>
      </w:r>
      <w:r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отводится </w:t>
      </w:r>
      <w:r w:rsidR="00FE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36</w:t>
      </w:r>
      <w:r w:rsidR="00A934F5" w:rsidRPr="00793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</w:t>
      </w:r>
      <w:r w:rsidR="00FE655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84E" w:rsidRDefault="0075684E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852" w:rsidRDefault="00930852" w:rsidP="000F155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52">
        <w:rPr>
          <w:rFonts w:ascii="Times New Roman" w:hAnsi="Times New Roman" w:cs="Times New Roman"/>
          <w:bCs/>
          <w:sz w:val="28"/>
          <w:szCs w:val="28"/>
        </w:rPr>
        <w:t>Таблица 1 –</w:t>
      </w:r>
      <w:r w:rsidRPr="0093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52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930852">
        <w:rPr>
          <w:rFonts w:ascii="Times New Roman" w:hAnsi="Times New Roman" w:cs="Times New Roman"/>
          <w:sz w:val="28"/>
          <w:szCs w:val="28"/>
        </w:rPr>
        <w:t xml:space="preserve">внеаудиторных самостоятельных работ по </w:t>
      </w:r>
      <w:r w:rsidRPr="00930852">
        <w:rPr>
          <w:rFonts w:ascii="Times New Roman" w:hAnsi="Times New Roman" w:cs="Times New Roman"/>
          <w:bCs/>
          <w:sz w:val="28"/>
          <w:szCs w:val="28"/>
        </w:rPr>
        <w:t>МДК.0</w:t>
      </w:r>
      <w:r w:rsidR="00691B6D">
        <w:rPr>
          <w:rFonts w:ascii="Times New Roman" w:hAnsi="Times New Roman" w:cs="Times New Roman"/>
          <w:bCs/>
          <w:sz w:val="28"/>
          <w:szCs w:val="28"/>
        </w:rPr>
        <w:t>7</w:t>
      </w:r>
      <w:r w:rsidRPr="00930852">
        <w:rPr>
          <w:rFonts w:ascii="Times New Roman" w:hAnsi="Times New Roman" w:cs="Times New Roman"/>
          <w:bCs/>
          <w:sz w:val="28"/>
          <w:szCs w:val="28"/>
        </w:rPr>
        <w:t>.0</w:t>
      </w:r>
      <w:r w:rsidR="000F1557">
        <w:rPr>
          <w:rFonts w:ascii="Times New Roman" w:hAnsi="Times New Roman" w:cs="Times New Roman"/>
          <w:bCs/>
          <w:sz w:val="28"/>
          <w:szCs w:val="28"/>
        </w:rPr>
        <w:t>1</w:t>
      </w:r>
      <w:r w:rsidRPr="00930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557">
        <w:rPr>
          <w:rFonts w:ascii="Times New Roman" w:hAnsi="Times New Roman" w:cs="Times New Roman"/>
          <w:bCs/>
          <w:sz w:val="28"/>
          <w:szCs w:val="28"/>
        </w:rPr>
        <w:t>«</w:t>
      </w:r>
      <w:r w:rsidR="00691B6D"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профессии</w:t>
      </w:r>
      <w:r w:rsid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670"/>
      </w:tblGrid>
      <w:tr w:rsidR="0075684E" w:rsidRPr="00930852" w:rsidTr="0075684E">
        <w:tc>
          <w:tcPr>
            <w:tcW w:w="675" w:type="dxa"/>
            <w:shd w:val="clear" w:color="auto" w:fill="auto"/>
          </w:tcPr>
          <w:p w:rsidR="0075684E" w:rsidRPr="00930852" w:rsidRDefault="0075684E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75684E" w:rsidRPr="00930852" w:rsidRDefault="0075684E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559" w:type="dxa"/>
          </w:tcPr>
          <w:p w:rsidR="0075684E" w:rsidRPr="00930852" w:rsidRDefault="0075684E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shd w:val="clear" w:color="auto" w:fill="auto"/>
          </w:tcPr>
          <w:p w:rsidR="0075684E" w:rsidRPr="00930852" w:rsidRDefault="0075684E" w:rsidP="0075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самостоятельн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930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0D0EB6" w:rsidRPr="00930852" w:rsidTr="000D0EB6">
        <w:trPr>
          <w:trHeight w:val="11053"/>
        </w:trPr>
        <w:tc>
          <w:tcPr>
            <w:tcW w:w="675" w:type="dxa"/>
            <w:shd w:val="clear" w:color="auto" w:fill="auto"/>
          </w:tcPr>
          <w:p w:rsidR="000D0EB6" w:rsidRPr="00930852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D0EB6" w:rsidRPr="00930852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EB6" w:rsidRPr="0075684E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4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 профессиям рабочих, должностям служащих</w:t>
            </w:r>
          </w:p>
        </w:tc>
        <w:tc>
          <w:tcPr>
            <w:tcW w:w="1559" w:type="dxa"/>
          </w:tcPr>
          <w:p w:rsidR="000D0EB6" w:rsidRPr="0075684E" w:rsidRDefault="00FE6554" w:rsidP="002D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0D0EB6" w:rsidRPr="000F1557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сообщений по темам:</w:t>
            </w:r>
          </w:p>
          <w:p w:rsidR="000D0EB6" w:rsidRPr="000F1557" w:rsidRDefault="000D0EB6" w:rsidP="00C70B23">
            <w:pPr>
              <w:widowControl w:val="0"/>
              <w:numPr>
                <w:ilvl w:val="1"/>
                <w:numId w:val="14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ребования для личной гигиены работников – поваров</w:t>
            </w: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Default="000D0EB6" w:rsidP="00C70B23">
            <w:pPr>
              <w:widowControl w:val="0"/>
              <w:numPr>
                <w:ilvl w:val="1"/>
                <w:numId w:val="14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Роль мяса в питании человека.</w:t>
            </w:r>
          </w:p>
          <w:p w:rsidR="000D0EB6" w:rsidRPr="000F1557" w:rsidRDefault="000D0EB6" w:rsidP="002D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информации в Интернете по темам: </w:t>
            </w:r>
          </w:p>
          <w:p w:rsidR="000D0EB6" w:rsidRDefault="000D0EB6" w:rsidP="002D0184">
            <w:pPr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Суточная потребность взрослого человека в жирах, белках, углеводах, витамине</w:t>
            </w:r>
            <w:proofErr w:type="gramStart"/>
            <w:r w:rsidRPr="000F15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F1557">
              <w:rPr>
                <w:rFonts w:ascii="Times New Roman" w:hAnsi="Times New Roman" w:cs="Times New Roman"/>
                <w:sz w:val="24"/>
                <w:szCs w:val="24"/>
              </w:rPr>
              <w:t xml:space="preserve"> (бета-кератине), С.</w:t>
            </w:r>
          </w:p>
          <w:p w:rsidR="000D0EB6" w:rsidRPr="000F1557" w:rsidRDefault="000D0EB6" w:rsidP="002D0184">
            <w:pPr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 серии «Среда обитания»</w:t>
            </w:r>
          </w:p>
          <w:p w:rsidR="000D0EB6" w:rsidRPr="000F1557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 таблиц, схем:</w:t>
            </w:r>
          </w:p>
          <w:p w:rsidR="000D0EB6" w:rsidRPr="000F1557" w:rsidRDefault="000D0EB6" w:rsidP="00C70B23">
            <w:pPr>
              <w:widowControl w:val="0"/>
              <w:numPr>
                <w:ilvl w:val="0"/>
                <w:numId w:val="8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Бракераж готовой продукции</w:t>
            </w: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EB6" w:rsidRDefault="000D0EB6" w:rsidP="00C70B23">
            <w:pPr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«Сроки основных способов тепловой обработки продукции»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EB6" w:rsidRDefault="000D0EB6" w:rsidP="00C70B23">
            <w:pPr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воды и крупы для приготовления каш различной консистенции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0EB6" w:rsidRDefault="000D0EB6" w:rsidP="002D0184">
            <w:pPr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«М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еханическ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корнеплодов, клубнеплодов, капустных, луковых, плодовых овощей и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0EB6" w:rsidRDefault="000D0EB6" w:rsidP="002D0184">
            <w:pPr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«О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субпродуктов и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0EB6" w:rsidRDefault="000D0EB6" w:rsidP="002D0184">
            <w:pPr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«П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овощных отваров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0EB6" w:rsidRDefault="000D0EB6" w:rsidP="002D0184">
            <w:pPr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«П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мучных </w:t>
            </w:r>
            <w:proofErr w:type="spell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пассеровок</w:t>
            </w:r>
            <w:proofErr w:type="spellEnd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и бульонов для приготовления соусов</w:t>
            </w:r>
            <w:proofErr w:type="gram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0D0EB6" w:rsidRDefault="000D0EB6" w:rsidP="002D0184">
            <w:pPr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«П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рожжевого теста </w:t>
            </w:r>
            <w:proofErr w:type="gram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опарным</w:t>
            </w:r>
            <w:proofErr w:type="gramEnd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EB6" w:rsidRDefault="000D0EB6" w:rsidP="002D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Проработка конспектов по темам: </w:t>
            </w:r>
          </w:p>
          <w:p w:rsidR="000D0EB6" w:rsidRPr="002D0184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184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производственной санитарии и гигиены.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Обработка овощей, грибов.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Обработка рыбы и не рыбного водного сырья.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Обработка мяса и мясопродуктов.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холодных и горячих соусов.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блюд из яиц и творога.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холодных сладких блюд и напитков.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 мучных блюд.</w:t>
            </w:r>
          </w:p>
          <w:p w:rsidR="000D0EB6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хлебобулочных, мучных и кондитерских изделий.  </w:t>
            </w:r>
          </w:p>
          <w:p w:rsidR="000D0EB6" w:rsidRPr="000F1557" w:rsidRDefault="000D0EB6" w:rsidP="002D018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посетителей.</w:t>
            </w:r>
          </w:p>
          <w:p w:rsidR="000D0EB6" w:rsidRPr="000F1557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практическим работам: </w:t>
            </w:r>
          </w:p>
          <w:p w:rsidR="000D0EB6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инструкционных  карт  механической кулинарной обработки овощей и </w:t>
            </w:r>
            <w:r w:rsidRPr="00925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грибов.</w:t>
            </w:r>
          </w:p>
          <w:p w:rsidR="000D0EB6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карт  механической кулинарной обработки мяса, мясопродуктов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и технологических карт   по 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 бульонов, супов и соусов.</w:t>
            </w:r>
          </w:p>
          <w:p w:rsidR="000D0EB6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инструкционных и технологических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приготовлению рыбных блюд.</w:t>
            </w:r>
          </w:p>
          <w:p w:rsidR="000D0EB6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и технологических карт   по  приготовлению мясных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инструкционных и технологических карт   по  приготовлению  холодных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и технологических карт для сладких блюд 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Pr="000F1557" w:rsidRDefault="000D0EB6" w:rsidP="009254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 карт   по  приготовлению блюд  из дрожжевого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Pr="000F1557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докладов по темам:</w:t>
            </w:r>
          </w:p>
          <w:p w:rsidR="000D0EB6" w:rsidRDefault="000D0EB6" w:rsidP="00C70B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D0EB6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спользования рыбных отходов</w:t>
            </w:r>
            <w:r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0EB6" w:rsidRPr="000F1557" w:rsidRDefault="000D0EB6" w:rsidP="00C70B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Необычные блюда мира.</w:t>
            </w:r>
          </w:p>
          <w:p w:rsidR="000D0EB6" w:rsidRPr="000F1557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электронных презентаций 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PowerPoint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темам:</w:t>
            </w:r>
          </w:p>
          <w:p w:rsidR="000D0EB6" w:rsidRPr="000F1557" w:rsidRDefault="000D0EB6" w:rsidP="00C70B2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Гарниры к прозрачным супам</w:t>
            </w:r>
            <w:r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0EB6" w:rsidRPr="000F1557" w:rsidRDefault="000D0EB6" w:rsidP="000D0EB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Сладкие блюда</w:t>
            </w:r>
            <w:r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0EB6" w:rsidRPr="000F1557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отчетов по практическим работам:</w:t>
            </w:r>
          </w:p>
          <w:p w:rsidR="000D0EB6" w:rsidRDefault="000D0EB6" w:rsidP="000D0EB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 карт  механической кулинарной обработки овощей и грибов.</w:t>
            </w:r>
          </w:p>
          <w:p w:rsidR="000D0EB6" w:rsidRDefault="000D0EB6" w:rsidP="000D0EB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карт  механической кулинарной обработки мяса, мясопродуктов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Default="000D0EB6" w:rsidP="000D0EB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и технологических карт   по 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 бульонов, супов и соусов.</w:t>
            </w:r>
          </w:p>
          <w:p w:rsidR="000D0EB6" w:rsidRDefault="000D0EB6" w:rsidP="000D0EB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и технологических карт   по  приготовлению рыбных блюд</w:t>
            </w:r>
            <w:proofErr w:type="gramStart"/>
            <w:r w:rsidRPr="0092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0EB6" w:rsidRDefault="000D0EB6" w:rsidP="000D0EB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и технологических карт   по  приготовлению мясных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Default="000D0EB6" w:rsidP="000D0EB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инструкционных и технологических карт   по  приготовлению  холодных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Default="000D0EB6" w:rsidP="000D0EB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и технологических карт для сладких блюд 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Pr="000F1557" w:rsidRDefault="000D0EB6" w:rsidP="000D0EB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 карт   по  приготовлению блюд  из дрожжевого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6" w:rsidRPr="000F1557" w:rsidRDefault="000D0EB6" w:rsidP="000D0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нормативными документами, ГОСТ</w:t>
            </w:r>
          </w:p>
        </w:tc>
      </w:tr>
      <w:tr w:rsidR="000D0EB6" w:rsidRPr="00930852" w:rsidTr="000F52B0">
        <w:tc>
          <w:tcPr>
            <w:tcW w:w="2802" w:type="dxa"/>
            <w:gridSpan w:val="2"/>
            <w:shd w:val="clear" w:color="auto" w:fill="auto"/>
          </w:tcPr>
          <w:p w:rsidR="000D0EB6" w:rsidRPr="00930852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D0EB6" w:rsidRPr="000D0EB6" w:rsidRDefault="00FE6554" w:rsidP="000D0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0D0EB6" w:rsidRPr="00930852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852" w:rsidRPr="00930852" w:rsidRDefault="00930852" w:rsidP="0093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AB" w:rsidRDefault="00772EAB" w:rsidP="00930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52" w:rsidRPr="00930852" w:rsidRDefault="00CD50DF" w:rsidP="00CD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30852" w:rsidRPr="0093085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ВНЕАУДИТОРНЫХ САМОСТОЯТЕЛЬНЫХ РАБОТ </w:t>
      </w:r>
    </w:p>
    <w:p w:rsidR="00930852" w:rsidRPr="00930852" w:rsidRDefault="00930852" w:rsidP="00930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52" w:rsidRPr="00772EAB" w:rsidRDefault="00772EAB" w:rsidP="00772EA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3085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3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52" w:rsidRPr="00772EAB">
        <w:rPr>
          <w:rFonts w:ascii="Times New Roman" w:hAnsi="Times New Roman" w:cs="Times New Roman"/>
          <w:sz w:val="28"/>
          <w:szCs w:val="28"/>
        </w:rPr>
        <w:t>«Алгоритмы выполнения различных видов самостоятельной работы»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0"/>
        <w:gridCol w:w="7371"/>
      </w:tblGrid>
      <w:tr w:rsidR="00930852" w:rsidRPr="00930852" w:rsidTr="008766F1">
        <w:trPr>
          <w:trHeight w:val="703"/>
        </w:trPr>
        <w:tc>
          <w:tcPr>
            <w:tcW w:w="560" w:type="dxa"/>
            <w:shd w:val="clear" w:color="auto" w:fill="auto"/>
            <w:vAlign w:val="center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930852" w:rsidRPr="00930852" w:rsidTr="008766F1">
        <w:trPr>
          <w:trHeight w:val="1777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70B2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Прочитайте лекционный материал по своему конспекту, стараясь выделить основные понятия, важные определения чернилами другого цвета, формулы обведите рамкой, связи укажите стрелками.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Найдите ответы на контрольные вопросы в своем конспекте и в </w:t>
            </w: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рекомендованной </w:t>
            </w: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литературе.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Найдите в словаре значение незнакомых слов и терминов.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Оформите ответы на вопросы по материалу конспекта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52" w:rsidRPr="00930852" w:rsidRDefault="00930852" w:rsidP="00C70B23">
            <w:pPr>
              <w:keepLines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Проводите самоконтроль.</w:t>
            </w:r>
          </w:p>
        </w:tc>
      </w:tr>
      <w:tr w:rsidR="00930852" w:rsidRPr="00930852" w:rsidTr="008766F1">
        <w:trPr>
          <w:trHeight w:val="1679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сообщений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Изучите материал, касающийся темы сообщения не менее чем по двум рекомендованным источникам.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план сообщения, запишите его.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Проработайте найденный материал, выбирая только то, что раскрывает пункты плана.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Составьте список ключевых слов из текста так, чтобы он отражал суть содержания.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Составьте окончательный текст сообщения.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Оформите материал сообщения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Прочтите текст сообщения вслух, обращая особое внимание на произношение новых терминов и стараясь запомнить информацию. </w:t>
            </w:r>
          </w:p>
          <w:p w:rsidR="00930852" w:rsidRPr="00930852" w:rsidRDefault="00930852" w:rsidP="00C70B23">
            <w:pPr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Ответьте после чтения на вопросы и задания к текстам источников.</w:t>
            </w:r>
          </w:p>
          <w:p w:rsidR="00930852" w:rsidRPr="00930852" w:rsidRDefault="00930852" w:rsidP="00C70B23">
            <w:pPr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 xml:space="preserve">Перескажите сообщение еще раз. </w:t>
            </w:r>
          </w:p>
          <w:p w:rsidR="00930852" w:rsidRPr="00930852" w:rsidRDefault="00930852" w:rsidP="00C70B23">
            <w:pPr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Проводите анализ и самоконтроль работы над сообщением.</w:t>
            </w:r>
          </w:p>
        </w:tc>
      </w:tr>
      <w:tr w:rsidR="00930852" w:rsidRPr="00930852" w:rsidTr="008766F1">
        <w:trPr>
          <w:trHeight w:val="1679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70B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Повторите лекционный материал и учебный материал, касающийся выбранной темы.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Внимательно изучите разделы таблицы, названия строк и столбцов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.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Продумайте ход заполнения таблицы.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Заполните ячейки таблицы.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Оформите таблицу в соответствии с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требованиями к оформлению таблиц.</w:t>
            </w:r>
          </w:p>
          <w:p w:rsidR="00930852" w:rsidRPr="00930852" w:rsidRDefault="00930852" w:rsidP="00C70B23">
            <w:pPr>
              <w:keepLines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 xml:space="preserve">Проведите </w:t>
            </w:r>
            <w:r w:rsidRPr="009308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и</w:t>
            </w:r>
            <w:r w:rsidRPr="00930852">
              <w:rPr>
                <w:rFonts w:ascii="Times New Roman" w:eastAsia="Arial-Bold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самоконтроль таблицы.</w:t>
            </w:r>
          </w:p>
        </w:tc>
      </w:tr>
      <w:tr w:rsidR="00930852" w:rsidRPr="00930852" w:rsidTr="008766F1">
        <w:trPr>
          <w:trHeight w:val="1777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 и изучите рекомендации.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Повторение лекционный и учебный материал по выбранной теме.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Изучите разделы текста основного источника, установите логические связи между ними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.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Подберите факты для составления схемы внутри каждого раздела, </w:t>
            </w: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выделите среди них основные понятия и определите ключевые слова, фразы, помогающие раскрыть суть каждого основного понятия.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Сгруппируйте основные понятия  в логической последовательности и дайте название выделенным группам.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Начертите схему, используя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геометрические фигуры (многоугольники, прямоугольники, круги) с надписями и линиями связи.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Заполните схему данными.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Оформите схему в соответствии с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требованиями к оформлению схем.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Проводите </w:t>
            </w: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</w:t>
            </w:r>
            <w:r w:rsidRPr="00930852">
              <w:rPr>
                <w:rFonts w:ascii="Times New Roman" w:eastAsia="Arial-BoldMT" w:hAnsi="Times New Roman" w:cs="Times New Roman"/>
                <w:color w:val="000000"/>
                <w:sz w:val="24"/>
                <w:szCs w:val="24"/>
              </w:rPr>
              <w:t xml:space="preserve"> самоконтроль </w:t>
            </w: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подготовленной схемы.</w:t>
            </w:r>
          </w:p>
        </w:tc>
      </w:tr>
      <w:tr w:rsidR="00930852" w:rsidRPr="00930852" w:rsidTr="008766F1">
        <w:trPr>
          <w:trHeight w:val="1278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Ознакомьтесь с темой практического занятия, его целями и задачами.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перечень знаний и умений, которыми должен овладеть обучающийся в ходе практического занятия.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Ознакомьтесь со списком литературы и источников.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рекомендации к практической работе.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лекционный материал по теме занятия в  конспекте.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Прочитайте материал по теме практической работы в рекомендованных источниках.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Ответьте на контрольные вопросы.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Выпишите формулы, необходимую информацию в справочной литературе.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Сделайте заготовку отчета.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Повторите правила организации и охраны труда при выполнении данной практической работы.</w:t>
            </w:r>
          </w:p>
        </w:tc>
      </w:tr>
      <w:tr w:rsidR="00930852" w:rsidRPr="00930852" w:rsidTr="008766F1">
        <w:trPr>
          <w:trHeight w:val="1131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изучите тему и формулировку задания;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темой;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Откройте браузер и воспользуйтесь наиболее распространенными поисковыми машинами (Яндекс, </w:t>
            </w:r>
            <w:proofErr w:type="spellStart"/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="0077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 д</w:t>
            </w: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Введите запрос и проверьте орфографию запроса;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документы»;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несколько (до 10-ти) документов, соответствующих запросу, критически осмысливая, сравнивая и анализируя найденную информацию;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Заполните форму отчета (можно копировать фрагменты информации с сайтов); </w:t>
            </w:r>
          </w:p>
          <w:p w:rsidR="00930852" w:rsidRPr="00930852" w:rsidRDefault="00930852" w:rsidP="00C70B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  <w:tr w:rsidR="00930852" w:rsidRPr="00930852" w:rsidTr="008766F1">
        <w:trPr>
          <w:trHeight w:val="1777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презентаций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Компьютерную презентацию, сопровождающую выступление докладчика, удобнее всего подготовить в программе М</w:t>
            </w: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 Количество слайдов адекватно содержанию и продолжительности выступления (например, для 5 - минутного выступления рекомендуется использовать не более 10 слайдов).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слайде обязательно представляется тема выступления и сведения об авторах. Следующие слайды можно подготовить,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две различные стратегии их подготовки: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объем текста на слайде - не больше 7 строк;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значимая информация выделяется с помощью цвета, эффектов анимации.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Основная ошибка при выборе данной стратегии состоит в том, что выступающие заменяют свою речь чтением текста со слайдов.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2 стратегия: на слайды помещается фактический материал (таблицы, графики, фотографии), который является уместным и достаточным средством наглядности, помогает в раскрытии стержневой идеи выступления.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графической информации на одном слайде - 2 рисунка (фотографии, схемы) с текстовыми комментариями (не более 2 строк к каждому). Наиболее важная информация должна располагаться в центре экрана.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Основная ошибка при выборе данной стратегии - "соревнование" со своими иллюстративными материалом.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 Обычный слайд, без анимации должен демонстрироваться на экране не менее 10-15 секунд.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Если на слайде приводится сложная диаграмм, ее необходимо предварить вводными словами (например, "На этой диаграмме приводится то-то и то-то, зеленым отмечены показатели А, синим - показатели Б")</w:t>
            </w: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аждый слайд, в среднем должен находиться на экране не меньше 40-60 секунд. В связи с этим лучше настроить презентацию не на автоматический показ, а на смену слайдов самим докладчиком.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Для всех слайдов презентации по возможности необходимо использовать один и тот же шаблон оформления, кегль - для заголовков - не меньше 24 пунктов, для информации 18. В презентации не принято ставить переносы в словах.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Наилучшими являются контрастные цвета фона и текста (белый фон - черный текст; темно - синий фон - светло - желтый текст).</w:t>
            </w:r>
            <w:r w:rsidR="00CD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Лучше не смешивать разные типы шрифтов в одной презентации. 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Заключительный слайд презентации, содержащий текст "Спасибо за внимание" или "Конец", вряд ли приемлем для презентации, сопровождающей публичное выступление, поскольку завершение показа слайдов еще не является завершением выступления.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Для показа файл презентации необходимо сохранить в формате "Демонстрация </w:t>
            </w:r>
            <w:r w:rsidRPr="0093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 " (Файл - Сохранить как - Тип файла - Демонстрация </w:t>
            </w:r>
            <w:r w:rsidRPr="0093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После подготовки презентации полезно проконтролировать себя вопросами: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удалось ли достичь конечной цели презентации (что удалось определить, объяснить, предложить или продемонстрировать с помощью нее?);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к каким особенностям объекта презентации удалось привлечь внимание аудитории?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не отвлекает ли созданная презентация от устного выступления?</w:t>
            </w:r>
          </w:p>
          <w:p w:rsidR="00930852" w:rsidRPr="00930852" w:rsidRDefault="00930852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После подготовки презентации необходима репетиция выступления.</w:t>
            </w:r>
          </w:p>
        </w:tc>
      </w:tr>
      <w:tr w:rsidR="00930852" w:rsidRPr="00930852" w:rsidTr="008766F1">
        <w:trPr>
          <w:trHeight w:val="1777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отчетов по практическим работам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должна быть оформлена соответствующим образом. В случае</w:t>
            </w: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 если вы не успели оформить работу в течении времени, отведенного на выполнение практических заданий, оформление необходимо сделать дома, руководствуясь методическими рекомендациями по выполнению практической работы.</w:t>
            </w:r>
          </w:p>
          <w:p w:rsidR="00930852" w:rsidRPr="00930852" w:rsidRDefault="00930852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Кроме того необходимо ответить на все контрольные вопросы, изложенные в инструкции к практической работе. Отвечая на контрольные воп</w:t>
            </w:r>
            <w:r w:rsidR="00CD50DF">
              <w:rPr>
                <w:rFonts w:ascii="Times New Roman" w:hAnsi="Times New Roman" w:cs="Times New Roman"/>
                <w:sz w:val="24"/>
                <w:szCs w:val="24"/>
              </w:rPr>
              <w:t>росы, следует использовать ГОСТ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, рекомендуемую учебную литературу и конспект лекций.</w:t>
            </w:r>
          </w:p>
        </w:tc>
      </w:tr>
      <w:tr w:rsidR="00930852" w:rsidRPr="00930852" w:rsidTr="008766F1">
        <w:trPr>
          <w:trHeight w:val="1312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CD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ГОСТ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-в поисковую систему сети Интернет необходимо ввести н</w:t>
            </w:r>
            <w:r w:rsidR="00CD50DF">
              <w:rPr>
                <w:rFonts w:ascii="Times New Roman" w:hAnsi="Times New Roman" w:cs="Times New Roman"/>
                <w:sz w:val="24"/>
                <w:szCs w:val="24"/>
              </w:rPr>
              <w:t xml:space="preserve">омер и название </w:t>
            </w:r>
            <w:proofErr w:type="gramStart"/>
            <w:r w:rsidR="00CD50DF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  <w:proofErr w:type="gramEnd"/>
            <w:r w:rsidR="00CD50DF">
              <w:rPr>
                <w:rFonts w:ascii="Times New Roman" w:hAnsi="Times New Roman" w:cs="Times New Roman"/>
                <w:sz w:val="24"/>
                <w:szCs w:val="24"/>
              </w:rPr>
              <w:t xml:space="preserve"> ГОСТ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852" w:rsidRPr="00930852" w:rsidRDefault="00930852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-внимат</w:t>
            </w:r>
            <w:r w:rsidR="00CD50DF">
              <w:rPr>
                <w:rFonts w:ascii="Times New Roman" w:hAnsi="Times New Roman" w:cs="Times New Roman"/>
                <w:sz w:val="24"/>
                <w:szCs w:val="24"/>
              </w:rPr>
              <w:t>ельно прочитать содержание ГОСТ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852" w:rsidRPr="00930852" w:rsidRDefault="00930852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-встретившиеся в тексте стандарта ранее неизвестные сведения выписать в рабочую тетрадь.</w:t>
            </w:r>
          </w:p>
        </w:tc>
      </w:tr>
    </w:tbl>
    <w:p w:rsidR="00930852" w:rsidRDefault="00930852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0DF" w:rsidRDefault="00CD50DF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14C" w:rsidRPr="0091414C" w:rsidRDefault="00930852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414C" w:rsidRDefault="0091414C" w:rsidP="00CD50DF">
      <w:pPr>
        <w:widowControl w:val="0"/>
        <w:shd w:val="clear" w:color="auto" w:fill="FFFFFF"/>
        <w:tabs>
          <w:tab w:val="left" w:pos="360"/>
          <w:tab w:val="left" w:pos="43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3AD1" w:rsidRDefault="00623AD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F1" w:rsidRDefault="008766F1" w:rsidP="00623AD1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AD1" w:rsidRDefault="00555E63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1C4557" w:rsidRPr="009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</w:p>
    <w:p w:rsidR="000D0EB6" w:rsidRDefault="000D0EB6" w:rsidP="000D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D0EB6" w:rsidRPr="000D0EB6" w:rsidRDefault="000D0EB6" w:rsidP="000D0EB6">
      <w:pPr>
        <w:pStyle w:val="a5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bCs/>
          <w:sz w:val="28"/>
          <w:szCs w:val="28"/>
        </w:rPr>
        <w:t>Организация рабочего  места повара, взаимосвязь с другими цехами.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bCs/>
          <w:sz w:val="28"/>
          <w:szCs w:val="28"/>
        </w:rPr>
        <w:t>Оснащение горячего цеха: оборудование, инвентарь, инструменты.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bCs/>
          <w:sz w:val="28"/>
          <w:szCs w:val="28"/>
        </w:rPr>
        <w:t>Назначение и правила эксплуатации технологического оборудования горячего цеха.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bCs/>
          <w:sz w:val="28"/>
          <w:szCs w:val="28"/>
        </w:rPr>
        <w:t>Оснащение холодного цеха: оборудование, инвентарь, инструменты.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bCs/>
          <w:sz w:val="28"/>
          <w:szCs w:val="28"/>
        </w:rPr>
        <w:t>Назначение и правила эксплуатации технологического оборудования  холодного цеха.</w:t>
      </w: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оборудования к работе, подбор инструментов, инвентаря, организация рабочего места повара.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EB6">
        <w:rPr>
          <w:rStyle w:val="FontStyle40"/>
          <w:rFonts w:ascii="Times New Roman" w:eastAsia="Calibri" w:hAnsi="Times New Roman" w:cs="Times New Roman"/>
          <w:sz w:val="28"/>
          <w:szCs w:val="28"/>
        </w:rPr>
        <w:t>Приемы тепловой обработки – варка овощей, рыбы, мяса, комбинированные способы.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Обработка, нарезка и приготовление блюд из овощей и грибов</w:t>
      </w:r>
    </w:p>
    <w:p w:rsidR="000D0EB6" w:rsidRPr="000D0EB6" w:rsidRDefault="000D0EB6" w:rsidP="000D0EB6">
      <w:pPr>
        <w:pStyle w:val="a5"/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производства  простых блюд и гарниров из традиционных видов овощей и грибов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инструкцией, технико-технологической карты);</w:t>
      </w:r>
    </w:p>
    <w:p w:rsidR="000D0EB6" w:rsidRPr="000D0EB6" w:rsidRDefault="000D0EB6" w:rsidP="000D0EB6">
      <w:pPr>
        <w:pStyle w:val="a5"/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сырья и приготовления  простых блюд и гарниров из традиционных видов овощей и грибов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каш и гарниров из круп и риса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сырья и приготовления блюд и гарниров из круп.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  простых блюд из бобовых и   макаронных изделий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сырья и приготовления блюд и гарниров из бобовых и   макаронных изделий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простых блюд из яиц и творога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</w:t>
      </w:r>
      <w:proofErr w:type="gramStart"/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сырья и приготовления блюд и гарниров из  яиц и творога.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простые мучные блюда из теста с фаршем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сырья и приготовления блюд и гарниров из  теста.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хлебобулочных и мучных кондитерских изделий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сырья и приготовления    хлебобулочных и мучных кондитерских изделий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бульонов, отваров, супов  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Приготовление основных супов.  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Технологические процессы приготовления   соусов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основных соусов.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</w:t>
      </w:r>
      <w:proofErr w:type="gramStart"/>
      <w:r w:rsidRPr="000D0EB6">
        <w:rPr>
          <w:rFonts w:ascii="Times New Roman" w:eastAsia="Calibri" w:hAnsi="Times New Roman" w:cs="Times New Roman"/>
          <w:sz w:val="28"/>
          <w:szCs w:val="28"/>
        </w:rPr>
        <w:t>простых</w:t>
      </w:r>
      <w:proofErr w:type="gramEnd"/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 блюда из рыбы 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Обработка рыбного сырья.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полуфабрикатов и блюд из рыбы.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простых блюд из   мяса 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полуфабрикатов и блюд из мяса.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простых блюд из   домашней птицы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полуфабрикатов и блюд из мяса и  домашней птицы.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 простых холодных блюд и закусок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Подготовка гастрономических продуктов.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простые холодные и горячие сладкие блюда  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и оформление холодных блюд и закусок.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сладких блюд.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простые холодные и горячие сладкие   напитки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напитков.</w:t>
      </w:r>
    </w:p>
    <w:p w:rsidR="000D0EB6" w:rsidRPr="000D0EB6" w:rsidRDefault="000D0EB6" w:rsidP="000D0EB6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 xml:space="preserve">Технологические процессы приготовления хлебобулочных, мучных и кондитерских изделий в соответствии с нормативной документацией </w:t>
      </w:r>
      <w:r w:rsidRPr="000D0EB6">
        <w:rPr>
          <w:rFonts w:ascii="Times New Roman" w:eastAsia="Calibri" w:hAnsi="Times New Roman" w:cs="Times New Roman"/>
          <w:color w:val="000000"/>
          <w:sz w:val="28"/>
          <w:szCs w:val="28"/>
        </w:rPr>
        <w:t>(технологической картой, технологической инструкцией);</w:t>
      </w:r>
    </w:p>
    <w:p w:rsidR="000D0EB6" w:rsidRPr="000D0EB6" w:rsidRDefault="000D0EB6" w:rsidP="000D0EB6">
      <w:pPr>
        <w:pStyle w:val="a5"/>
        <w:widowControl w:val="0"/>
        <w:numPr>
          <w:ilvl w:val="0"/>
          <w:numId w:val="30"/>
        </w:numPr>
        <w:tabs>
          <w:tab w:val="left" w:pos="293"/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B6">
        <w:rPr>
          <w:rFonts w:ascii="Times New Roman" w:eastAsia="Calibri" w:hAnsi="Times New Roman" w:cs="Times New Roman"/>
          <w:sz w:val="28"/>
          <w:szCs w:val="28"/>
        </w:rPr>
        <w:t>Приготовление хлебобулочных, мучных и кондитерских изделий.</w:t>
      </w:r>
    </w:p>
    <w:p w:rsidR="004A21D1" w:rsidRDefault="004A21D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B6" w:rsidRDefault="000D0EB6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B6" w:rsidRDefault="000D0EB6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Default="00DD6B91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91" w:rsidRPr="00DD6B91" w:rsidRDefault="00DD6B91" w:rsidP="0063264D">
      <w:pPr>
        <w:pStyle w:val="a5"/>
        <w:numPr>
          <w:ilvl w:val="0"/>
          <w:numId w:val="37"/>
        </w:num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9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САМОСТОЯТЕЛЬНОЙ РАБОТЫ СТУДЕНТОВ</w:t>
      </w:r>
    </w:p>
    <w:p w:rsidR="00DD6B91" w:rsidRPr="00DD6B91" w:rsidRDefault="00DD6B91" w:rsidP="002C428A">
      <w:pPr>
        <w:tabs>
          <w:tab w:val="left" w:pos="70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 Критерии оценки самостоятельной работы студентов</w:t>
      </w:r>
      <w:proofErr w:type="gramStart"/>
      <w:r w:rsidRPr="00DD6B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6B91">
        <w:rPr>
          <w:rFonts w:ascii="Times New Roman" w:hAnsi="Times New Roman" w:cs="Times New Roman"/>
          <w:sz w:val="28"/>
          <w:szCs w:val="28"/>
        </w:rPr>
        <w:t xml:space="preserve"> приложении к письму Минобразования РФ от 29.12.2000 г. № 1-52-138 «Рекомендации по планированию и организации самостоятельной работы студентов образовательных учреждений СПО» выделены следующие критерии оценки результатов СРС:  </w:t>
      </w:r>
    </w:p>
    <w:p w:rsidR="002C428A" w:rsidRDefault="002C428A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B91" w:rsidRPr="00DD6B91">
        <w:rPr>
          <w:rFonts w:ascii="Times New Roman" w:hAnsi="Times New Roman" w:cs="Times New Roman"/>
          <w:sz w:val="28"/>
          <w:szCs w:val="28"/>
        </w:rPr>
        <w:t>уровень освоения студентом учебного материала.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умение использовать теоретические знания при выполнении практических, ситуационных задач.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умений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обоснованность и четкость изложения ответа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оформление материала в соответствии с требованиями.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самостоятельности студента при выполнении </w:t>
      </w:r>
      <w:proofErr w:type="gramStart"/>
      <w:r w:rsidRPr="00DD6B9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D6B91">
        <w:rPr>
          <w:rFonts w:ascii="Times New Roman" w:hAnsi="Times New Roman" w:cs="Times New Roman"/>
          <w:sz w:val="28"/>
          <w:szCs w:val="28"/>
        </w:rPr>
        <w:t>.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="002C428A">
        <w:rPr>
          <w:rFonts w:ascii="Times New Roman" w:hAnsi="Times New Roman" w:cs="Times New Roman"/>
          <w:sz w:val="28"/>
          <w:szCs w:val="28"/>
        </w:rPr>
        <w:t xml:space="preserve"> о</w:t>
      </w:r>
      <w:r w:rsidRPr="00DD6B91">
        <w:rPr>
          <w:rFonts w:ascii="Times New Roman" w:hAnsi="Times New Roman" w:cs="Times New Roman"/>
          <w:sz w:val="28"/>
          <w:szCs w:val="28"/>
        </w:rPr>
        <w:t xml:space="preserve">днако следует отметить, что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база для оценки качества самостоятельной работы студентов не может быть унифицированной. В зависимости от типа учебных занятий и вида самостоятельного задания будут различными критерии оценки его эффективности. В связи с этим преподавателям различных предметных (цикловых) комиссий целесообразно разрабатывать на единой для всех концептуальной основе специальные критерии и показатели оценки качества самостоятельной работы студентов по конкретной дисциплине или циклу дисциплин. Критериями оценки результатов внеаудиторной самостоятельной работы обучающихся являются [1]: </w:t>
      </w:r>
    </w:p>
    <w:p w:rsidR="002C428A" w:rsidRDefault="002C428A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B91" w:rsidRPr="00DD6B9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использовать теоретические знания при выполнении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практических задач;  уровень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обоснованность и четкость изложения материала;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оформление материала в соответствии с требованиями стандарта предприятия;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ориентироваться в потоке информации, выделять главное;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четко сформулировать проблему, предложив ее решение,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критически оценить решение и его последствия;  уровень умения определить, проанализировать альтернативные возможности, варианты действий;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сформулировать собственную позицию, оценку и аргументировать ее.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-рейтинговой системы. 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Текущий контроль СРС – это форма планомерного контроля качества и </w:t>
      </w:r>
      <w:proofErr w:type="gramStart"/>
      <w:r w:rsidRPr="00DD6B91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DD6B91">
        <w:rPr>
          <w:rFonts w:ascii="Times New Roman" w:hAnsi="Times New Roman" w:cs="Times New Roman"/>
          <w:sz w:val="28"/>
          <w:szCs w:val="28"/>
        </w:rPr>
        <w:t xml:space="preserve"> пр</w:t>
      </w:r>
      <w:r w:rsidR="002C428A">
        <w:rPr>
          <w:rFonts w:ascii="Times New Roman" w:hAnsi="Times New Roman" w:cs="Times New Roman"/>
          <w:sz w:val="28"/>
          <w:szCs w:val="28"/>
        </w:rPr>
        <w:t>иобретаемых студентом ком</w:t>
      </w:r>
      <w:r w:rsidRPr="00DD6B91">
        <w:rPr>
          <w:rFonts w:ascii="Times New Roman" w:hAnsi="Times New Roman" w:cs="Times New Roman"/>
          <w:sz w:val="28"/>
          <w:szCs w:val="28"/>
        </w:rPr>
        <w:t>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по каждому виду задания студент получает, если: 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91">
        <w:rPr>
          <w:rFonts w:ascii="Times New Roman" w:hAnsi="Times New Roman" w:cs="Times New Roman"/>
          <w:sz w:val="28"/>
          <w:szCs w:val="28"/>
        </w:rPr>
        <w:t>70-89% от максимального количества баллов студент получает, если: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</w:t>
      </w:r>
      <w:proofErr w:type="gramEnd"/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 50-69 % от максимального количества баллов студент получает, если: неполно (не менее 50 % от полного),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91">
        <w:rPr>
          <w:rFonts w:ascii="Times New Roman" w:hAnsi="Times New Roman" w:cs="Times New Roman"/>
          <w:sz w:val="28"/>
          <w:szCs w:val="28"/>
        </w:rPr>
        <w:t xml:space="preserve">49 % и менее от максимального количества баллов студент получает, если: неполно (менее 50 % от полного) изложено задание; при изложении были допущены существенные ошибки. </w:t>
      </w:r>
      <w:proofErr w:type="gramEnd"/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В «0» баллов преподаватель вправе оценить выполнение студентом задание, если оно не удовлетворяет требованиям, установленным преподавателем к данному виду работу. Сумма полученных баллов по всем видам заданий составляет рейтинговый показатель студента. Рейтинговый показатель влияет на выставление итоговой оценки по результатам изучения дисциплины. 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Если рейтинговый показатель студента составляет:  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>максимальное количество баллов, то студент будет отвечать на экзамене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на 1 вопрос (устно или письменно) и претендовать на отметки на экзамене на отметки «5», «4»,; </w:t>
      </w:r>
    </w:p>
    <w:p w:rsid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lastRenderedPageBreak/>
        <w:t xml:space="preserve"> 70-89% от максимального количества баллов, то студент будет отвечать на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экзамене на 2 вопроса (устно или письменно) и претендовать на отметки на экзамене на отметки «5», «4», «3»;  </w:t>
      </w:r>
    </w:p>
    <w:p w:rsidR="00DD6B91" w:rsidRPr="002C428A" w:rsidRDefault="00DD6B91" w:rsidP="002C428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91">
        <w:rPr>
          <w:rFonts w:ascii="Times New Roman" w:hAnsi="Times New Roman" w:cs="Times New Roman"/>
          <w:sz w:val="28"/>
          <w:szCs w:val="28"/>
        </w:rPr>
        <w:t>50-69% от максимального количества баллов, то студент будет отвечать на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экзамене на 3 вопроса (устно или письменно) и претендовать на отметки на экзамене на отметки «5», «4», «3»; «2»;  49% и менее от максимального количества баллов, то студент будет отвечать на экзамене на 6 вопросов (устно или письменно) и претендовать на отметки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«3», «2».</w:t>
      </w:r>
      <w:proofErr w:type="gramEnd"/>
    </w:p>
    <w:p w:rsidR="000D0EB6" w:rsidRPr="00DD6B91" w:rsidRDefault="000D0EB6" w:rsidP="002C428A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B6" w:rsidRDefault="000D0EB6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B6" w:rsidRDefault="000D0EB6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B6" w:rsidRDefault="000D0EB6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B6" w:rsidRDefault="000D0EB6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8A" w:rsidRDefault="002C428A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B6" w:rsidRDefault="000D0EB6" w:rsidP="001C4557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1D1" w:rsidRDefault="004A21D1" w:rsidP="004A21D1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1D1" w:rsidRDefault="004A21D1" w:rsidP="004A21D1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14C" w:rsidRDefault="001742F9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ИСПОЛЬЗОВАННЫХ ИСТОЧНИКОВ</w:t>
      </w:r>
    </w:p>
    <w:p w:rsidR="001742F9" w:rsidRPr="0091414C" w:rsidRDefault="001742F9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Основные источники:</w:t>
      </w:r>
    </w:p>
    <w:p w:rsidR="000D0EB6" w:rsidRPr="000D0EB6" w:rsidRDefault="000D0EB6" w:rsidP="000D0EB6">
      <w:pPr>
        <w:widowControl w:val="0"/>
        <w:numPr>
          <w:ilvl w:val="1"/>
          <w:numId w:val="3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szCs w:val="28"/>
          <w:lang w:eastAsia="ar-SA"/>
        </w:rPr>
        <w:t>Анфимова Н.А. Кулинария. - М.: Изд</w:t>
      </w:r>
      <w:r w:rsidR="002C428A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«Академия», 2015</w:t>
      </w:r>
      <w:r w:rsidRPr="000D0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400с.</w:t>
      </w: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3.Андросов В.П.,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В.П.Пыжова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Овчинникова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Л.В. и др. Производственное обучение профессии «Повар» Ч.1 Механическая и кулинарная обработка продуктов. М.- Из</w:t>
      </w:r>
      <w:r w:rsidR="002C4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дательский центр «Академия»,2015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.-96с.</w:t>
      </w: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Андросов В.П.,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В.П.Пыжова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ОвчинниковаЛ.В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и др. Производственное обучение профессии «Повар» Ч.2 Супы, соусы, блюда из овощей, круп, макаронных изделий и бобовых. М.- Из</w:t>
      </w:r>
      <w:r w:rsidR="002C4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дательский центр «Академия»,2015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.-128с.</w:t>
      </w: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Андросов В.П.,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Пыжова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Т.В.,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Овчинникова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Л.В. и др. Производственное обучение профессии «Повар» Ч.3 Холодные блюда и закуски, рыбные и мясные горячие блюда. М.- Из</w:t>
      </w:r>
      <w:r w:rsidR="002C4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дательский центр «Академия»,2015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.-128с.</w:t>
      </w: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 Андросов В.П.,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Пыжова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Т.В., </w:t>
      </w:r>
      <w:proofErr w:type="spell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Овчинникова</w:t>
      </w:r>
      <w:proofErr w:type="spell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Л.В. и др. Производственное обучение профессии «Повар» Ч.4 Блюда из яиц и творога, сладкие блюда и горячие напитки, блюда лечебного питания, изделия из дрожжевого теста. М.- Издательский центр «Академия», 2013-112с.</w:t>
      </w:r>
    </w:p>
    <w:p w:rsidR="000D0EB6" w:rsidRPr="000D0EB6" w:rsidRDefault="000D0EB6" w:rsidP="000D0EB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7. </w:t>
      </w:r>
      <w:proofErr w:type="spellStart"/>
      <w:r w:rsidRPr="000D0EB6">
        <w:rPr>
          <w:rFonts w:ascii="Times New Roman" w:eastAsia="Times New Roman" w:hAnsi="Times New Roman" w:cs="Times New Roman"/>
          <w:sz w:val="28"/>
          <w:lang w:eastAsia="ar-SA"/>
        </w:rPr>
        <w:t>Гайворонский</w:t>
      </w:r>
      <w:proofErr w:type="spellEnd"/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 К. Я., Щеглов Н.Г. Технологическое оборудование предприятий общественного питания и торговли</w:t>
      </w:r>
      <w:r w:rsidR="002C428A">
        <w:rPr>
          <w:rFonts w:ascii="Times New Roman" w:eastAsia="Times New Roman" w:hAnsi="Times New Roman" w:cs="Times New Roman"/>
          <w:sz w:val="28"/>
          <w:lang w:eastAsia="ar-SA"/>
        </w:rPr>
        <w:t>. – М.: ИД «Форум» ИНФРА М, 2016</w:t>
      </w:r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– 480с. </w:t>
      </w:r>
    </w:p>
    <w:p w:rsidR="000D0EB6" w:rsidRPr="000D0EB6" w:rsidRDefault="000D0EB6" w:rsidP="000D0EB6">
      <w:pPr>
        <w:numPr>
          <w:ilvl w:val="0"/>
          <w:numId w:val="32"/>
        </w:numPr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Шатун Л.Г. Повар. Учебное пособие</w:t>
      </w:r>
      <w:proofErr w:type="gramStart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-М,: Издательско-торговая корпорация «Дашков и К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0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»,2013.-320с.</w:t>
      </w:r>
    </w:p>
    <w:p w:rsidR="000D0EB6" w:rsidRPr="000D0EB6" w:rsidRDefault="000D0EB6" w:rsidP="000D0EB6">
      <w:pPr>
        <w:numPr>
          <w:ilvl w:val="0"/>
          <w:numId w:val="32"/>
        </w:numPr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Харченко Н.Э. Технология приготовления пищи. Практикум. – М.:  Изд</w:t>
      </w:r>
      <w:r w:rsidR="002C4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ательский центр «Академия», 2015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– 288с.</w:t>
      </w:r>
    </w:p>
    <w:p w:rsidR="000D0EB6" w:rsidRPr="000D0EB6" w:rsidRDefault="000D0EB6" w:rsidP="000D0E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Интернет-ресурсы:</w:t>
      </w: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«Кулинарный портал». Форма доступа: http://</w:t>
      </w:r>
      <w:hyperlink r:id="rId8" w:history="1">
        <w:r w:rsidRPr="000D0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www.kulina.ru</w:t>
        </w:r>
      </w:hyperlink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., 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http://</w:t>
      </w:r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povary.ru., </w:t>
      </w: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http://</w:t>
      </w:r>
      <w:r w:rsidRPr="000D0EB6">
        <w:rPr>
          <w:rFonts w:ascii="Times New Roman" w:eastAsia="Times New Roman" w:hAnsi="Times New Roman" w:cs="Times New Roman"/>
          <w:sz w:val="28"/>
          <w:lang w:eastAsia="ar-SA"/>
        </w:rPr>
        <w:t>vkus.by.</w:t>
      </w: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2.Главный портал индустрии гостеприимства и питания. Форма доступа: http://</w:t>
      </w:r>
      <w:r w:rsidRPr="000D0EB6">
        <w:rPr>
          <w:rFonts w:ascii="Times New Roman" w:eastAsia="Times New Roman" w:hAnsi="Times New Roman" w:cs="Times New Roman"/>
          <w:sz w:val="28"/>
          <w:lang w:eastAsia="ar-SA"/>
        </w:rPr>
        <w:t>www.</w:t>
      </w:r>
      <w:r w:rsidRPr="000D0EB6">
        <w:rPr>
          <w:rFonts w:ascii="Times New Roman" w:eastAsia="Times New Roman" w:hAnsi="Times New Roman" w:cs="Times New Roman"/>
          <w:bCs/>
          <w:sz w:val="28"/>
          <w:lang w:eastAsia="ar-SA"/>
        </w:rPr>
        <w:t>horeca</w:t>
      </w:r>
      <w:r w:rsidRPr="000D0EB6">
        <w:rPr>
          <w:rFonts w:ascii="Times New Roman" w:eastAsia="Times New Roman" w:hAnsi="Times New Roman" w:cs="Times New Roman"/>
          <w:sz w:val="28"/>
          <w:lang w:eastAsia="ar-SA"/>
        </w:rPr>
        <w:t>.ru</w:t>
      </w:r>
    </w:p>
    <w:p w:rsidR="000D0EB6" w:rsidRPr="000D0EB6" w:rsidRDefault="000D0EB6" w:rsidP="000D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Дополнительные источники:</w:t>
      </w:r>
    </w:p>
    <w:p w:rsidR="000D0EB6" w:rsidRPr="000D0EB6" w:rsidRDefault="000D0EB6" w:rsidP="000D0EB6">
      <w:pPr>
        <w:widowControl w:val="0"/>
        <w:numPr>
          <w:ilvl w:val="0"/>
          <w:numId w:val="33"/>
        </w:numPr>
        <w:tabs>
          <w:tab w:val="num" w:pos="426"/>
        </w:tabs>
        <w:suppressAutoHyphens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Справочник по товароведению продовольственных товаров. </w:t>
      </w:r>
      <w:proofErr w:type="spellStart"/>
      <w:r w:rsidRPr="000D0EB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Голубкина</w:t>
      </w:r>
      <w:proofErr w:type="spellEnd"/>
      <w:r w:rsidRPr="000D0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Т.С.,</w:t>
      </w:r>
      <w:r w:rsidRPr="000D0EB6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Никифорова Н.С.,2-ой том. М.: Изд</w:t>
      </w:r>
      <w:r w:rsidR="002C428A">
        <w:rPr>
          <w:rFonts w:ascii="Times New Roman" w:eastAsia="Times New Roman" w:hAnsi="Times New Roman" w:cs="Times New Roman"/>
          <w:iCs/>
          <w:sz w:val="28"/>
          <w:lang w:eastAsia="ar-SA"/>
        </w:rPr>
        <w:t>ательский центр «Академия», 2015</w:t>
      </w:r>
      <w:r w:rsidRPr="000D0EB6">
        <w:rPr>
          <w:rFonts w:ascii="Times New Roman" w:eastAsia="Times New Roman" w:hAnsi="Times New Roman" w:cs="Times New Roman"/>
          <w:iCs/>
          <w:sz w:val="28"/>
          <w:lang w:eastAsia="ar-SA"/>
        </w:rPr>
        <w:t>. – 336с.</w:t>
      </w:r>
    </w:p>
    <w:p w:rsidR="000D0EB6" w:rsidRPr="000D0EB6" w:rsidRDefault="000D0EB6" w:rsidP="000D0EB6">
      <w:pPr>
        <w:widowControl w:val="0"/>
        <w:numPr>
          <w:ilvl w:val="0"/>
          <w:numId w:val="33"/>
        </w:numPr>
        <w:suppressAutoHyphens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lang w:eastAsia="ar-SA"/>
        </w:rPr>
        <w:t>Усов В.В. Организация производства и обслуживания на предприятиях общественного питания. – М.: Изд</w:t>
      </w:r>
      <w:r w:rsidR="002C428A">
        <w:rPr>
          <w:rFonts w:ascii="Times New Roman" w:eastAsia="Times New Roman" w:hAnsi="Times New Roman" w:cs="Times New Roman"/>
          <w:sz w:val="28"/>
          <w:lang w:eastAsia="ar-SA"/>
        </w:rPr>
        <w:t>ательский центр «Академия», 2015</w:t>
      </w:r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. –  </w:t>
      </w:r>
    </w:p>
    <w:p w:rsidR="000D0EB6" w:rsidRPr="000D0EB6" w:rsidRDefault="000D0EB6" w:rsidP="000D0EB6">
      <w:pPr>
        <w:numPr>
          <w:ilvl w:val="0"/>
          <w:numId w:val="33"/>
        </w:numPr>
        <w:suppressAutoHyphens/>
        <w:autoSpaceDE w:val="0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lang w:eastAsia="ar-SA"/>
        </w:rPr>
        <w:t>Справочник  технолога  кондитерского про</w:t>
      </w:r>
      <w:r w:rsidR="002C428A">
        <w:rPr>
          <w:rFonts w:ascii="Times New Roman" w:eastAsia="Times New Roman" w:hAnsi="Times New Roman" w:cs="Times New Roman"/>
          <w:sz w:val="28"/>
          <w:lang w:eastAsia="ar-SA"/>
        </w:rPr>
        <w:t>изводства. – СПб</w:t>
      </w:r>
      <w:proofErr w:type="gramStart"/>
      <w:r w:rsidR="002C428A">
        <w:rPr>
          <w:rFonts w:ascii="Times New Roman" w:eastAsia="Times New Roman" w:hAnsi="Times New Roman" w:cs="Times New Roman"/>
          <w:sz w:val="28"/>
          <w:lang w:eastAsia="ar-SA"/>
        </w:rPr>
        <w:t xml:space="preserve">.:  </w:t>
      </w:r>
      <w:proofErr w:type="gramEnd"/>
      <w:r w:rsidR="002C428A">
        <w:rPr>
          <w:rFonts w:ascii="Times New Roman" w:eastAsia="Times New Roman" w:hAnsi="Times New Roman" w:cs="Times New Roman"/>
          <w:sz w:val="28"/>
          <w:lang w:eastAsia="ar-SA"/>
        </w:rPr>
        <w:t>ГИОРД.  2015</w:t>
      </w:r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– 464с </w:t>
      </w:r>
    </w:p>
    <w:p w:rsidR="000D0EB6" w:rsidRPr="000D0EB6" w:rsidRDefault="000D0EB6" w:rsidP="000D0EB6">
      <w:pPr>
        <w:suppressAutoHyphens/>
        <w:autoSpaceDE w:val="0"/>
        <w:spacing w:before="101" w:after="0" w:line="240" w:lineRule="auto"/>
        <w:rPr>
          <w:rFonts w:ascii="Times New Roman" w:eastAsia="Times New Roman" w:hAnsi="Times New Roman" w:cs="Times New Roman"/>
          <w:bCs/>
          <w:iCs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bCs/>
          <w:iCs/>
          <w:sz w:val="28"/>
          <w:lang w:eastAsia="ar-SA"/>
        </w:rPr>
        <w:t xml:space="preserve">     Нормативные документы:</w:t>
      </w:r>
    </w:p>
    <w:p w:rsidR="000D0EB6" w:rsidRPr="000D0EB6" w:rsidRDefault="00AA37DC" w:rsidP="00AA37DC">
      <w:pPr>
        <w:tabs>
          <w:tab w:val="left" w:pos="2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1 </w:t>
      </w:r>
      <w:r w:rsidR="000D0EB6"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Федеральный закон Российской Федерации «О качестве и безопасности пищевых продуктов» </w:t>
      </w:r>
    </w:p>
    <w:p w:rsidR="000D0EB6" w:rsidRPr="000D0EB6" w:rsidRDefault="000D0EB6" w:rsidP="000D0EB6">
      <w:pPr>
        <w:tabs>
          <w:tab w:val="left" w:pos="2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lang w:eastAsia="ar-SA"/>
        </w:rPr>
        <w:t>2 СанПиН 2.3.2.1078-01 Гигиенические требования к безопасности и пищевой ценности пищевых продуктов</w:t>
      </w:r>
    </w:p>
    <w:p w:rsidR="000D0EB6" w:rsidRPr="000D0EB6" w:rsidRDefault="000D0EB6" w:rsidP="000D0EB6">
      <w:pPr>
        <w:tabs>
          <w:tab w:val="left" w:pos="2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3 СанПиН 2.3.2.1324 – 03 Гигиенические требования к срокам годности и   </w:t>
      </w:r>
    </w:p>
    <w:p w:rsidR="000D0EB6" w:rsidRPr="000D0EB6" w:rsidRDefault="000D0EB6" w:rsidP="000D0EB6">
      <w:pPr>
        <w:tabs>
          <w:tab w:val="left" w:pos="2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lang w:eastAsia="ar-SA"/>
        </w:rPr>
        <w:t xml:space="preserve">    условиям хранения пищевых продуктов.</w:t>
      </w:r>
    </w:p>
    <w:p w:rsidR="000D0EB6" w:rsidRPr="000D0EB6" w:rsidRDefault="000D0EB6" w:rsidP="000D0E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Межотраслевые правила по охране труда в общественном питании ПОТ  </w:t>
      </w:r>
    </w:p>
    <w:p w:rsidR="000D0EB6" w:rsidRPr="000D0EB6" w:rsidRDefault="000D0EB6" w:rsidP="000D0E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РМ - 011 – 2000. – Новосибирск: Сибирское университетское издательство,  </w:t>
      </w:r>
    </w:p>
    <w:p w:rsidR="008766F1" w:rsidRPr="008766F1" w:rsidRDefault="000D0EB6" w:rsidP="00F04F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B6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2007. – 96 с.</w:t>
      </w:r>
    </w:p>
    <w:sectPr w:rsidR="008766F1" w:rsidRPr="008766F1" w:rsidSect="00772EAB">
      <w:footerReference w:type="default" r:id="rId9"/>
      <w:pgSz w:w="11906" w:h="16838"/>
      <w:pgMar w:top="567" w:right="567" w:bottom="765" w:left="1418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46" w:rsidRDefault="00086B46">
      <w:pPr>
        <w:spacing w:after="0" w:line="240" w:lineRule="auto"/>
      </w:pPr>
      <w:r>
        <w:separator/>
      </w:r>
    </w:p>
  </w:endnote>
  <w:endnote w:type="continuationSeparator" w:id="0">
    <w:p w:rsidR="00086B46" w:rsidRDefault="0008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445"/>
    </w:sdtPr>
    <w:sdtEndPr/>
    <w:sdtContent>
      <w:p w:rsidR="0075684E" w:rsidRDefault="00AA37D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73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5684E" w:rsidRDefault="007568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46" w:rsidRDefault="00086B46">
      <w:pPr>
        <w:spacing w:after="0" w:line="240" w:lineRule="auto"/>
      </w:pPr>
      <w:r>
        <w:separator/>
      </w:r>
    </w:p>
  </w:footnote>
  <w:footnote w:type="continuationSeparator" w:id="0">
    <w:p w:rsidR="00086B46" w:rsidRDefault="0008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BA4834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36"/>
        </w:tabs>
        <w:ind w:left="1236" w:hanging="360"/>
      </w:pPr>
    </w:lvl>
    <w:lvl w:ilvl="2">
      <w:start w:val="1"/>
      <w:numFmt w:val="decimal"/>
      <w:lvlText w:val="%3."/>
      <w:lvlJc w:val="left"/>
      <w:pPr>
        <w:tabs>
          <w:tab w:val="num" w:pos="1596"/>
        </w:tabs>
        <w:ind w:left="1596" w:hanging="360"/>
      </w:pPr>
    </w:lvl>
    <w:lvl w:ilvl="3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>
      <w:start w:val="1"/>
      <w:numFmt w:val="decimal"/>
      <w:lvlText w:val="%5."/>
      <w:lvlJc w:val="left"/>
      <w:pPr>
        <w:tabs>
          <w:tab w:val="num" w:pos="2316"/>
        </w:tabs>
        <w:ind w:left="2316" w:hanging="360"/>
      </w:pPr>
    </w:lvl>
    <w:lvl w:ilvl="5">
      <w:start w:val="1"/>
      <w:numFmt w:val="decimal"/>
      <w:lvlText w:val="%6."/>
      <w:lvlJc w:val="left"/>
      <w:pPr>
        <w:tabs>
          <w:tab w:val="num" w:pos="2676"/>
        </w:tabs>
        <w:ind w:left="2676" w:hanging="360"/>
      </w:pPr>
    </w:lvl>
    <w:lvl w:ilvl="6">
      <w:start w:val="1"/>
      <w:numFmt w:val="decimal"/>
      <w:lvlText w:val="%7."/>
      <w:lvlJc w:val="left"/>
      <w:pPr>
        <w:tabs>
          <w:tab w:val="num" w:pos="3036"/>
        </w:tabs>
        <w:ind w:left="3036" w:hanging="360"/>
      </w:pPr>
    </w:lvl>
    <w:lvl w:ilvl="7">
      <w:start w:val="1"/>
      <w:numFmt w:val="decimal"/>
      <w:lvlText w:val="%8."/>
      <w:lvlJc w:val="left"/>
      <w:pPr>
        <w:tabs>
          <w:tab w:val="num" w:pos="3396"/>
        </w:tabs>
        <w:ind w:left="3396" w:hanging="360"/>
      </w:pPr>
    </w:lvl>
    <w:lvl w:ilvl="8">
      <w:start w:val="1"/>
      <w:numFmt w:val="decimal"/>
      <w:lvlText w:val="%9."/>
      <w:lvlJc w:val="left"/>
      <w:pPr>
        <w:tabs>
          <w:tab w:val="num" w:pos="3756"/>
        </w:tabs>
        <w:ind w:left="3756" w:hanging="360"/>
      </w:pPr>
    </w:lvl>
  </w:abstractNum>
  <w:abstractNum w:abstractNumId="4">
    <w:nsid w:val="014319FE"/>
    <w:multiLevelType w:val="hybridMultilevel"/>
    <w:tmpl w:val="310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7ACE4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718D"/>
    <w:multiLevelType w:val="hybridMultilevel"/>
    <w:tmpl w:val="F56CEDAA"/>
    <w:lvl w:ilvl="0" w:tplc="CF7C87D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517B8"/>
    <w:multiLevelType w:val="hybridMultilevel"/>
    <w:tmpl w:val="5358A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0269FE"/>
    <w:multiLevelType w:val="hybridMultilevel"/>
    <w:tmpl w:val="2BCED1DA"/>
    <w:lvl w:ilvl="0" w:tplc="962C995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E13F9"/>
    <w:multiLevelType w:val="hybridMultilevel"/>
    <w:tmpl w:val="CB74A3EE"/>
    <w:lvl w:ilvl="0" w:tplc="7EF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A6FE3"/>
    <w:multiLevelType w:val="hybridMultilevel"/>
    <w:tmpl w:val="23AE33C2"/>
    <w:lvl w:ilvl="0" w:tplc="FEC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5C18"/>
    <w:multiLevelType w:val="hybridMultilevel"/>
    <w:tmpl w:val="20A2560A"/>
    <w:lvl w:ilvl="0" w:tplc="8BFE0B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70C56"/>
    <w:multiLevelType w:val="hybridMultilevel"/>
    <w:tmpl w:val="22FCA100"/>
    <w:lvl w:ilvl="0" w:tplc="DDE42BE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063FA3"/>
    <w:multiLevelType w:val="hybridMultilevel"/>
    <w:tmpl w:val="37B6CB66"/>
    <w:lvl w:ilvl="0" w:tplc="C526B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A7F80"/>
    <w:multiLevelType w:val="hybridMultilevel"/>
    <w:tmpl w:val="145A2A48"/>
    <w:lvl w:ilvl="0" w:tplc="CA28E60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77544"/>
    <w:multiLevelType w:val="hybridMultilevel"/>
    <w:tmpl w:val="0EC029A8"/>
    <w:lvl w:ilvl="0" w:tplc="4B66018A">
      <w:start w:val="4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E629F"/>
    <w:multiLevelType w:val="multilevel"/>
    <w:tmpl w:val="6D18D0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773D97"/>
    <w:multiLevelType w:val="hybridMultilevel"/>
    <w:tmpl w:val="23AA805E"/>
    <w:lvl w:ilvl="0" w:tplc="117633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075AC9"/>
    <w:multiLevelType w:val="hybridMultilevel"/>
    <w:tmpl w:val="23F03202"/>
    <w:lvl w:ilvl="0" w:tplc="BE882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76251"/>
    <w:multiLevelType w:val="hybridMultilevel"/>
    <w:tmpl w:val="1BA00F4A"/>
    <w:lvl w:ilvl="0" w:tplc="33A8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A81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34FB2"/>
    <w:multiLevelType w:val="hybridMultilevel"/>
    <w:tmpl w:val="6C86D572"/>
    <w:lvl w:ilvl="0" w:tplc="B752626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71978"/>
    <w:multiLevelType w:val="hybridMultilevel"/>
    <w:tmpl w:val="98766C34"/>
    <w:lvl w:ilvl="0" w:tplc="C526B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D1ADB"/>
    <w:multiLevelType w:val="hybridMultilevel"/>
    <w:tmpl w:val="F14CB518"/>
    <w:lvl w:ilvl="0" w:tplc="BE882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987B35"/>
    <w:multiLevelType w:val="hybridMultilevel"/>
    <w:tmpl w:val="32E033BA"/>
    <w:lvl w:ilvl="0" w:tplc="2B06ED6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969E3"/>
    <w:multiLevelType w:val="hybridMultilevel"/>
    <w:tmpl w:val="D49CE57A"/>
    <w:lvl w:ilvl="0" w:tplc="BE882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0730AC"/>
    <w:multiLevelType w:val="hybridMultilevel"/>
    <w:tmpl w:val="0B6EF9D2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B4330"/>
    <w:multiLevelType w:val="hybridMultilevel"/>
    <w:tmpl w:val="7E32CB26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855A4"/>
    <w:multiLevelType w:val="hybridMultilevel"/>
    <w:tmpl w:val="B4165F92"/>
    <w:lvl w:ilvl="0" w:tplc="8E3875B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651E61"/>
    <w:multiLevelType w:val="hybridMultilevel"/>
    <w:tmpl w:val="614E7BCA"/>
    <w:lvl w:ilvl="0" w:tplc="33A8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A81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31B65"/>
    <w:multiLevelType w:val="hybridMultilevel"/>
    <w:tmpl w:val="3C12F96E"/>
    <w:lvl w:ilvl="0" w:tplc="9E9C2F64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F2615D"/>
    <w:multiLevelType w:val="multilevel"/>
    <w:tmpl w:val="042E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2032B3B"/>
    <w:multiLevelType w:val="hybridMultilevel"/>
    <w:tmpl w:val="EE0E0D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F6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4715AB"/>
    <w:multiLevelType w:val="hybridMultilevel"/>
    <w:tmpl w:val="DF4E3A4C"/>
    <w:lvl w:ilvl="0" w:tplc="BE882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7002C"/>
    <w:multiLevelType w:val="hybridMultilevel"/>
    <w:tmpl w:val="68CA6F88"/>
    <w:lvl w:ilvl="0" w:tplc="13F03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23"/>
  </w:num>
  <w:num w:numId="5">
    <w:abstractNumId w:val="13"/>
  </w:num>
  <w:num w:numId="6">
    <w:abstractNumId w:val="25"/>
  </w:num>
  <w:num w:numId="7">
    <w:abstractNumId w:val="22"/>
  </w:num>
  <w:num w:numId="8">
    <w:abstractNumId w:val="2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1"/>
  </w:num>
  <w:num w:numId="14">
    <w:abstractNumId w:val="34"/>
  </w:num>
  <w:num w:numId="15">
    <w:abstractNumId w:val="31"/>
  </w:num>
  <w:num w:numId="16">
    <w:abstractNumId w:val="16"/>
  </w:num>
  <w:num w:numId="17">
    <w:abstractNumId w:val="17"/>
  </w:num>
  <w:num w:numId="18">
    <w:abstractNumId w:val="10"/>
  </w:num>
  <w:num w:numId="19">
    <w:abstractNumId w:val="18"/>
  </w:num>
  <w:num w:numId="20">
    <w:abstractNumId w:val="29"/>
  </w:num>
  <w:num w:numId="21">
    <w:abstractNumId w:val="9"/>
  </w:num>
  <w:num w:numId="22">
    <w:abstractNumId w:val="27"/>
  </w:num>
  <w:num w:numId="23">
    <w:abstractNumId w:val="36"/>
  </w:num>
  <w:num w:numId="24">
    <w:abstractNumId w:val="26"/>
  </w:num>
  <w:num w:numId="25">
    <w:abstractNumId w:val="28"/>
  </w:num>
  <w:num w:numId="26">
    <w:abstractNumId w:val="0"/>
  </w:num>
  <w:num w:numId="27">
    <w:abstractNumId w:val="4"/>
  </w:num>
  <w:num w:numId="28">
    <w:abstractNumId w:val="8"/>
  </w:num>
  <w:num w:numId="29">
    <w:abstractNumId w:val="15"/>
  </w:num>
  <w:num w:numId="30">
    <w:abstractNumId w:val="6"/>
  </w:num>
  <w:num w:numId="31">
    <w:abstractNumId w:val="1"/>
  </w:num>
  <w:num w:numId="32">
    <w:abstractNumId w:val="2"/>
  </w:num>
  <w:num w:numId="33">
    <w:abstractNumId w:val="3"/>
  </w:num>
  <w:num w:numId="34">
    <w:abstractNumId w:val="20"/>
  </w:num>
  <w:num w:numId="35">
    <w:abstractNumId w:val="30"/>
  </w:num>
  <w:num w:numId="36">
    <w:abstractNumId w:val="33"/>
  </w:num>
  <w:num w:numId="3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4C"/>
    <w:rsid w:val="00012D68"/>
    <w:rsid w:val="00050C56"/>
    <w:rsid w:val="00084044"/>
    <w:rsid w:val="00086B46"/>
    <w:rsid w:val="0009137F"/>
    <w:rsid w:val="0009466C"/>
    <w:rsid w:val="000D0EB6"/>
    <w:rsid w:val="000F1557"/>
    <w:rsid w:val="001742F9"/>
    <w:rsid w:val="001C4557"/>
    <w:rsid w:val="002B6E15"/>
    <w:rsid w:val="002C428A"/>
    <w:rsid w:val="002D0184"/>
    <w:rsid w:val="002D7702"/>
    <w:rsid w:val="0034473B"/>
    <w:rsid w:val="0038059E"/>
    <w:rsid w:val="0039686F"/>
    <w:rsid w:val="003D0CCB"/>
    <w:rsid w:val="003D276A"/>
    <w:rsid w:val="003F20BD"/>
    <w:rsid w:val="004054C8"/>
    <w:rsid w:val="004A21D1"/>
    <w:rsid w:val="004F2A05"/>
    <w:rsid w:val="00550C13"/>
    <w:rsid w:val="00555E63"/>
    <w:rsid w:val="005729AC"/>
    <w:rsid w:val="005B127D"/>
    <w:rsid w:val="00623AD1"/>
    <w:rsid w:val="0063264D"/>
    <w:rsid w:val="00691B6D"/>
    <w:rsid w:val="006E1079"/>
    <w:rsid w:val="006F5222"/>
    <w:rsid w:val="0075684E"/>
    <w:rsid w:val="00772EAB"/>
    <w:rsid w:val="00793082"/>
    <w:rsid w:val="00793C0E"/>
    <w:rsid w:val="008766F1"/>
    <w:rsid w:val="008C2AFF"/>
    <w:rsid w:val="008C570A"/>
    <w:rsid w:val="008C66A6"/>
    <w:rsid w:val="0091414C"/>
    <w:rsid w:val="009254F2"/>
    <w:rsid w:val="00930852"/>
    <w:rsid w:val="009A7D4F"/>
    <w:rsid w:val="009B377D"/>
    <w:rsid w:val="00A934F5"/>
    <w:rsid w:val="00AA37DC"/>
    <w:rsid w:val="00AD7AD4"/>
    <w:rsid w:val="00B726D3"/>
    <w:rsid w:val="00B77E3B"/>
    <w:rsid w:val="00BA4C7D"/>
    <w:rsid w:val="00BC6D1B"/>
    <w:rsid w:val="00BE6B70"/>
    <w:rsid w:val="00C02701"/>
    <w:rsid w:val="00C70B23"/>
    <w:rsid w:val="00CA2750"/>
    <w:rsid w:val="00CD50DF"/>
    <w:rsid w:val="00CE4E44"/>
    <w:rsid w:val="00CF161C"/>
    <w:rsid w:val="00CF1680"/>
    <w:rsid w:val="00D06096"/>
    <w:rsid w:val="00D8546E"/>
    <w:rsid w:val="00DA5562"/>
    <w:rsid w:val="00DD6B91"/>
    <w:rsid w:val="00DF0C18"/>
    <w:rsid w:val="00E013A9"/>
    <w:rsid w:val="00E018CA"/>
    <w:rsid w:val="00E540EF"/>
    <w:rsid w:val="00EB7B81"/>
    <w:rsid w:val="00ED59D5"/>
    <w:rsid w:val="00ED6E06"/>
    <w:rsid w:val="00F04FAD"/>
    <w:rsid w:val="00FB6751"/>
    <w:rsid w:val="00FB6D56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14C"/>
  </w:style>
  <w:style w:type="paragraph" w:styleId="a5">
    <w:name w:val="List Paragraph"/>
    <w:basedOn w:val="a"/>
    <w:uiPriority w:val="34"/>
    <w:qFormat/>
    <w:rsid w:val="006F5222"/>
    <w:pPr>
      <w:ind w:left="720"/>
      <w:contextualSpacing/>
    </w:pPr>
  </w:style>
  <w:style w:type="table" w:styleId="a6">
    <w:name w:val="Table Grid"/>
    <w:basedOn w:val="a1"/>
    <w:uiPriority w:val="59"/>
    <w:rsid w:val="00A9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012D68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Mangal"/>
      <w:sz w:val="21"/>
      <w:szCs w:val="24"/>
      <w:lang w:eastAsia="zh-CN" w:bidi="hi-IN"/>
    </w:rPr>
  </w:style>
  <w:style w:type="paragraph" w:customStyle="1" w:styleId="Default">
    <w:name w:val="Default"/>
    <w:rsid w:val="000F1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2EAB"/>
  </w:style>
  <w:style w:type="character" w:customStyle="1" w:styleId="day7">
    <w:name w:val="da y7"/>
    <w:basedOn w:val="a0"/>
    <w:rsid w:val="008766F1"/>
  </w:style>
  <w:style w:type="character" w:styleId="aa">
    <w:name w:val="Hyperlink"/>
    <w:rsid w:val="008766F1"/>
    <w:rPr>
      <w:color w:val="0000FF"/>
      <w:u w:val="single"/>
    </w:rPr>
  </w:style>
  <w:style w:type="paragraph" w:customStyle="1" w:styleId="c23">
    <w:name w:val="c23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4557"/>
  </w:style>
  <w:style w:type="character" w:customStyle="1" w:styleId="c22">
    <w:name w:val="c22"/>
    <w:basedOn w:val="a0"/>
    <w:rsid w:val="001C4557"/>
  </w:style>
  <w:style w:type="character" w:customStyle="1" w:styleId="c1">
    <w:name w:val="c1"/>
    <w:basedOn w:val="a0"/>
    <w:rsid w:val="001C4557"/>
  </w:style>
  <w:style w:type="paragraph" w:customStyle="1" w:styleId="c6">
    <w:name w:val="c6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557"/>
  </w:style>
  <w:style w:type="character" w:customStyle="1" w:styleId="apple-converted-space">
    <w:name w:val="apple-converted-space"/>
    <w:basedOn w:val="a0"/>
    <w:rsid w:val="001C4557"/>
  </w:style>
  <w:style w:type="paragraph" w:customStyle="1" w:styleId="c15">
    <w:name w:val="c15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4557"/>
  </w:style>
  <w:style w:type="character" w:customStyle="1" w:styleId="FontStyle40">
    <w:name w:val="Font Style40"/>
    <w:rsid w:val="000D0EB6"/>
    <w:rPr>
      <w:rFonts w:ascii="Arial" w:hAnsi="Arial" w:cs="Arial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414C"/>
  </w:style>
  <w:style w:type="paragraph" w:styleId="a5">
    <w:name w:val="List Paragraph"/>
    <w:basedOn w:val="a"/>
    <w:uiPriority w:val="34"/>
    <w:qFormat/>
    <w:rsid w:val="006F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6</cp:revision>
  <cp:lastPrinted>2019-10-09T11:35:00Z</cp:lastPrinted>
  <dcterms:created xsi:type="dcterms:W3CDTF">2019-10-08T05:08:00Z</dcterms:created>
  <dcterms:modified xsi:type="dcterms:W3CDTF">2019-10-09T11:35:00Z</dcterms:modified>
</cp:coreProperties>
</file>