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6"/>
        <w:gridCol w:w="10509"/>
      </w:tblGrid>
      <w:tr w:rsidR="0091414C" w:rsidRPr="0091414C" w:rsidTr="00012D68">
        <w:trPr>
          <w:trHeight w:val="432"/>
        </w:trPr>
        <w:tc>
          <w:tcPr>
            <w:tcW w:w="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01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91414C">
            <w:pPr>
              <w:tabs>
                <w:tab w:val="left" w:pos="708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D68" w:rsidRPr="0091414C" w:rsidRDefault="00012D68" w:rsidP="00012D68">
            <w:pPr>
              <w:widowControl w:val="0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профессиональное</w:t>
            </w: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образовательное учреждение </w:t>
            </w:r>
          </w:p>
          <w:p w:rsidR="00012D68" w:rsidRPr="0091414C" w:rsidRDefault="00012D68" w:rsidP="00012D68">
            <w:pPr>
              <w:widowControl w:val="0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Уфимский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отраслевых технологий</w:t>
            </w:r>
          </w:p>
          <w:p w:rsidR="00012D68" w:rsidRPr="00012D68" w:rsidRDefault="00012D68" w:rsidP="00012D68">
            <w:pPr>
              <w:spacing w:after="0"/>
              <w:ind w:right="75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887"/>
            </w:tblGrid>
            <w:tr w:rsidR="00012D68" w:rsidRPr="00012D68" w:rsidTr="0075684E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2D68" w:rsidRPr="00012D68" w:rsidRDefault="00012D68" w:rsidP="00012D68">
                  <w:pPr>
                    <w:snapToGrid w:val="0"/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2D68" w:rsidRPr="00012D68" w:rsidRDefault="00012D68" w:rsidP="00012D68">
                  <w:pPr>
                    <w:spacing w:after="0"/>
                    <w:ind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12D68" w:rsidRPr="00012D68" w:rsidRDefault="00012D68" w:rsidP="00012D68">
            <w:pPr>
              <w:spacing w:after="0" w:line="360" w:lineRule="auto"/>
              <w:ind w:right="7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Default="00012D68" w:rsidP="00012D68">
            <w:pPr>
              <w:spacing w:after="0" w:line="360" w:lineRule="auto"/>
              <w:ind w:right="7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Pr="0091414C" w:rsidRDefault="00012D68" w:rsidP="00012D68">
            <w:pPr>
              <w:widowControl w:val="0"/>
              <w:shd w:val="clear" w:color="auto" w:fill="FFFFFF"/>
              <w:tabs>
                <w:tab w:val="left" w:pos="70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Методические рекомендации</w:t>
            </w:r>
          </w:p>
          <w:p w:rsidR="00012D68" w:rsidRPr="0091414C" w:rsidRDefault="00012D68" w:rsidP="00012D68">
            <w:pPr>
              <w:widowControl w:val="0"/>
              <w:shd w:val="clear" w:color="auto" w:fill="FFFFFF"/>
              <w:tabs>
                <w:tab w:val="left" w:pos="708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по выполнению  внеаудиторной самостоятельной работы</w:t>
            </w:r>
          </w:p>
          <w:p w:rsidR="00012D68" w:rsidRPr="00012D68" w:rsidRDefault="00012D68" w:rsidP="00012D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6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697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.01 «</w:t>
            </w:r>
            <w:r w:rsidR="00697C55" w:rsidRPr="00697C5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сложной холодной кулинарной продукции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2D68" w:rsidRPr="00012D68" w:rsidRDefault="00012D68" w:rsidP="00012D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="00697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7C55" w:rsidRPr="00697C55">
              <w:rPr>
                <w:rFonts w:ascii="Times New Roman" w:hAnsi="Times New Roman" w:cs="Times New Roman"/>
                <w:sz w:val="28"/>
              </w:rPr>
              <w:t>Организация процесса приготовления и приготовление сложной  холодной кулинарной продукции</w:t>
            </w: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2D68" w:rsidRPr="00012D68" w:rsidRDefault="00012D68" w:rsidP="00012D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специальности </w:t>
            </w:r>
          </w:p>
          <w:p w:rsidR="00012D68" w:rsidRDefault="009A7D4F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</w:rPr>
            </w:pPr>
            <w:r w:rsidRPr="009A7D4F">
              <w:rPr>
                <w:rFonts w:ascii="Times New Roman" w:hAnsi="Times New Roman" w:cs="Times New Roman"/>
                <w:sz w:val="28"/>
              </w:rPr>
              <w:t>19.02.10  «Технология продукции общественного питания»</w:t>
            </w:r>
          </w:p>
          <w:p w:rsidR="00697C55" w:rsidRPr="00012D68" w:rsidRDefault="00697C55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Default="00012D68" w:rsidP="00012D68">
            <w:pPr>
              <w:pStyle w:val="a7"/>
              <w:ind w:right="7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68" w:rsidRDefault="00012D68" w:rsidP="00012D68">
            <w:pPr>
              <w:tabs>
                <w:tab w:val="left" w:pos="708"/>
              </w:tabs>
              <w:spacing w:line="100" w:lineRule="atLeast"/>
              <w:ind w:right="7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D68" w:rsidRDefault="00012D68" w:rsidP="00012D68">
            <w:pPr>
              <w:tabs>
                <w:tab w:val="left" w:pos="708"/>
              </w:tabs>
              <w:spacing w:line="100" w:lineRule="atLeast"/>
              <w:ind w:right="7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D68" w:rsidRDefault="00012D68" w:rsidP="00012D68">
            <w:pPr>
              <w:tabs>
                <w:tab w:val="left" w:pos="708"/>
              </w:tabs>
              <w:spacing w:line="100" w:lineRule="atLeast"/>
              <w:ind w:right="7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Разработал </w:t>
            </w: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преподаватель:</w:t>
            </w:r>
          </w:p>
          <w:p w:rsidR="00012D68" w:rsidRPr="00012D68" w:rsidRDefault="00012D68" w:rsidP="00012D68">
            <w:pPr>
              <w:spacing w:after="0" w:line="360" w:lineRule="auto"/>
              <w:ind w:right="75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r w:rsidR="00015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="00015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Имаева</w:t>
            </w:r>
            <w:proofErr w:type="spellEnd"/>
          </w:p>
          <w:p w:rsidR="00012D68" w:rsidRPr="00012D68" w:rsidRDefault="00012D68" w:rsidP="00012D68">
            <w:pPr>
              <w:spacing w:after="0" w:line="360" w:lineRule="auto"/>
              <w:ind w:right="7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374"/>
              <w:tblW w:w="10021" w:type="dxa"/>
              <w:tblLook w:val="04A0" w:firstRow="1" w:lastRow="0" w:firstColumn="1" w:lastColumn="0" w:noHBand="0" w:noVBand="1"/>
            </w:tblPr>
            <w:tblGrid>
              <w:gridCol w:w="4962"/>
              <w:gridCol w:w="5059"/>
            </w:tblGrid>
            <w:tr w:rsidR="00012D68" w:rsidRPr="00012D68" w:rsidTr="00012D68">
              <w:trPr>
                <w:trHeight w:val="1985"/>
              </w:trPr>
              <w:tc>
                <w:tcPr>
                  <w:tcW w:w="4962" w:type="dxa"/>
                  <w:shd w:val="clear" w:color="auto" w:fill="auto"/>
                </w:tcPr>
                <w:p w:rsidR="00012D68" w:rsidRPr="00012D68" w:rsidRDefault="00012D68" w:rsidP="00012D68">
                  <w:pPr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</w:rPr>
                    <w:t>Согласовано:</w:t>
                  </w:r>
                </w:p>
                <w:p w:rsidR="00012D68" w:rsidRPr="00012D68" w:rsidRDefault="000155B1" w:rsidP="00012D68">
                  <w:pPr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</w:t>
                  </w:r>
                  <w:r w:rsidR="00012D68" w:rsidRPr="00012D68">
                    <w:rPr>
                      <w:rFonts w:ascii="Times New Roman" w:hAnsi="Times New Roman" w:cs="Times New Roman"/>
                      <w:sz w:val="28"/>
                    </w:rPr>
                    <w:t>етодист</w:t>
                  </w:r>
                </w:p>
                <w:p w:rsidR="00012D68" w:rsidRPr="00012D68" w:rsidRDefault="00012D68" w:rsidP="00012D68">
                  <w:pPr>
                    <w:spacing w:after="0"/>
                    <w:ind w:left="34" w:right="75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</w:rPr>
                    <w:t xml:space="preserve">__________  </w:t>
                  </w:r>
                  <w:r w:rsidR="000155B1">
                    <w:rPr>
                      <w:rFonts w:ascii="Times New Roman" w:hAnsi="Times New Roman" w:cs="Times New Roman"/>
                      <w:sz w:val="28"/>
                      <w:u w:val="single"/>
                    </w:rPr>
                    <w:t>____________</w:t>
                  </w:r>
                </w:p>
                <w:p w:rsidR="00012D68" w:rsidRPr="00012D68" w:rsidRDefault="00012D68" w:rsidP="009037E5">
                  <w:pPr>
                    <w:spacing w:after="0"/>
                    <w:ind w:right="750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</w:rPr>
                    <w:t>«___» _______________201</w:t>
                  </w:r>
                  <w:r w:rsidR="000155B1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012D68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</w:tc>
              <w:tc>
                <w:tcPr>
                  <w:tcW w:w="5059" w:type="dxa"/>
                  <w:shd w:val="clear" w:color="auto" w:fill="auto"/>
                </w:tcPr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Рассмотрено: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ЦК  пищевых производств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№____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«____» _________________201</w:t>
                  </w:r>
                  <w:r w:rsidR="00015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ЦК </w:t>
                  </w:r>
                </w:p>
                <w:p w:rsidR="00012D68" w:rsidRPr="00012D68" w:rsidRDefault="00012D68" w:rsidP="00012D68">
                  <w:pPr>
                    <w:tabs>
                      <w:tab w:val="left" w:pos="471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012D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М.А. Денисенко</w:t>
                  </w:r>
                </w:p>
              </w:tc>
            </w:tr>
          </w:tbl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Pr="00012D68" w:rsidRDefault="00012D68" w:rsidP="00012D68">
            <w:pPr>
              <w:spacing w:after="0" w:line="360" w:lineRule="auto"/>
              <w:ind w:right="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4C" w:rsidRPr="0091414C" w:rsidRDefault="00012D68" w:rsidP="009037E5">
            <w:pPr>
              <w:spacing w:after="0" w:line="360" w:lineRule="auto"/>
              <w:ind w:right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D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414C" w:rsidRPr="0091414C" w:rsidRDefault="0091414C" w:rsidP="00012D68">
      <w:pPr>
        <w:keepNext/>
        <w:pageBreakBefore/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91414C" w:rsidRPr="0091414C" w:rsidRDefault="0091414C" w:rsidP="0091414C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7"/>
        <w:gridCol w:w="1626"/>
      </w:tblGrid>
      <w:tr w:rsidR="0091414C" w:rsidRPr="0091414C" w:rsidTr="006604DD"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91414C">
            <w:pPr>
              <w:keepNext/>
              <w:tabs>
                <w:tab w:val="left" w:pos="432"/>
                <w:tab w:val="left" w:pos="708"/>
              </w:tabs>
              <w:suppressAutoHyphens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91414C" w:rsidRDefault="0091414C" w:rsidP="0091414C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1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91414C" w:rsidRPr="0091414C" w:rsidTr="006604DD"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F35773" w:rsidRDefault="00555E63" w:rsidP="003F20BD">
            <w:pPr>
              <w:widowControl w:val="0"/>
              <w:shd w:val="clear" w:color="auto" w:fill="FFFFFF"/>
              <w:tabs>
                <w:tab w:val="left" w:pos="708"/>
              </w:tabs>
              <w:spacing w:after="0" w:line="36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ВВЕДЕНИЕ...........................................................................................</w:t>
            </w:r>
            <w:r w:rsidR="003F20BD"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F35773" w:rsidRDefault="00555E63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1414C" w:rsidRPr="0091414C" w:rsidTr="006604DD"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F35773" w:rsidRDefault="00555E63" w:rsidP="00C70B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 w:rsidR="003F20BD"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F35773" w:rsidRDefault="00F35773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1414C" w:rsidRPr="0091414C" w:rsidTr="006604DD">
        <w:trPr>
          <w:trHeight w:val="670"/>
        </w:trPr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F35773" w:rsidRDefault="00555E63" w:rsidP="00C70B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ВНЕАУДИТОРНЫХ САМОСТОЯТЕЛЬНЫХ РАБОТ</w:t>
            </w:r>
            <w:r w:rsidR="003F20BD"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414C" w:rsidRPr="00F35773" w:rsidRDefault="00F35773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91414C" w:rsidRPr="0091414C" w:rsidTr="006604DD"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Pr="00F35773" w:rsidRDefault="00555E63" w:rsidP="00C70B2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 ПО ВЫПОЛНЕНИЮ ВНЕАУДИТОРНЫХ САМОСТОЯТЕЛЬНЫХ РАБОТ</w:t>
            </w:r>
            <w:r w:rsidR="003F20BD"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.....................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414C" w:rsidRPr="00F35773" w:rsidRDefault="00F35773" w:rsidP="003F20BD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91414C" w:rsidRPr="0091414C" w:rsidTr="006604DD"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661" w:rsidRDefault="00555E63" w:rsidP="003F20BD">
            <w:pPr>
              <w:widowControl w:val="0"/>
              <w:shd w:val="clear" w:color="auto" w:fill="FFFFFF"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ВОПРОСЫ ДЛЯ САМОКОНТРОЛЯ</w:t>
            </w:r>
            <w:r w:rsidR="003F20BD" w:rsidRPr="00F3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....................................................</w:t>
            </w:r>
          </w:p>
          <w:p w:rsidR="0091414C" w:rsidRPr="002E5661" w:rsidRDefault="002E5661" w:rsidP="002E5661">
            <w:pPr>
              <w:ind w:left="29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Pr="00D060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КРИТЕРИИ ОЦЕНКИ САМОСТОЯТЕЛЬНОЙ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D060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…………………………………………………………...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14C" w:rsidRDefault="00555E63" w:rsidP="00F3577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60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2E5661" w:rsidRDefault="002E5661" w:rsidP="00F3577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5661" w:rsidRPr="00F35773" w:rsidRDefault="00727104" w:rsidP="00F3577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6604DD" w:rsidRPr="0091414C" w:rsidTr="006604DD">
        <w:trPr>
          <w:trHeight w:val="95"/>
        </w:trPr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4DD" w:rsidRPr="00F35773" w:rsidRDefault="006604DD" w:rsidP="003F20BD">
            <w:pPr>
              <w:shd w:val="clear" w:color="auto" w:fill="FFFFFF"/>
              <w:tabs>
                <w:tab w:val="left" w:pos="432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ИСТОЧНИКОВ..............................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4DD" w:rsidRPr="00F35773" w:rsidRDefault="00727104" w:rsidP="00CF168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bookmarkStart w:id="0" w:name="_GoBack"/>
            <w:bookmarkEnd w:id="0"/>
          </w:p>
        </w:tc>
      </w:tr>
      <w:tr w:rsidR="006604DD" w:rsidRPr="0091414C" w:rsidTr="006604DD">
        <w:tc>
          <w:tcPr>
            <w:tcW w:w="83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4DD" w:rsidRPr="00F35773" w:rsidRDefault="006604DD" w:rsidP="003F20BD">
            <w:pPr>
              <w:shd w:val="clear" w:color="auto" w:fill="FFFFFF"/>
              <w:tabs>
                <w:tab w:val="left" w:pos="432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4DD" w:rsidRPr="00F35773" w:rsidRDefault="006604DD" w:rsidP="00CF168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1414C" w:rsidRPr="0091414C" w:rsidRDefault="0091414C" w:rsidP="003F20BD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4DD" w:rsidRDefault="006604DD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4DD" w:rsidRPr="0091414C" w:rsidRDefault="006604DD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Default="0091414C" w:rsidP="0091414C">
      <w:pPr>
        <w:widowControl w:val="0"/>
        <w:shd w:val="clear" w:color="auto" w:fill="FFFFFF"/>
        <w:tabs>
          <w:tab w:val="left" w:pos="708"/>
        </w:tabs>
        <w:ind w:right="4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555E63" w:rsidP="0039686F">
      <w:pPr>
        <w:widowControl w:val="0"/>
        <w:shd w:val="clear" w:color="auto" w:fill="FFFFFF"/>
        <w:tabs>
          <w:tab w:val="left" w:pos="708"/>
          <w:tab w:val="left" w:pos="978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1414C" w:rsidRPr="0091414C" w:rsidRDefault="0091414C" w:rsidP="0039686F">
      <w:pPr>
        <w:widowControl w:val="0"/>
        <w:shd w:val="clear" w:color="auto" w:fill="FFFFFF"/>
        <w:tabs>
          <w:tab w:val="left" w:pos="708"/>
          <w:tab w:val="left" w:pos="9781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Pr="0091414C" w:rsidRDefault="00FB6D56" w:rsidP="0039686F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 w:rsidR="00697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</w:t>
      </w:r>
      <w:r w:rsidR="00697C55" w:rsidRPr="00697C55">
        <w:rPr>
          <w:rFonts w:ascii="Times New Roman" w:hAnsi="Times New Roman" w:cs="Times New Roman"/>
          <w:sz w:val="28"/>
          <w:szCs w:val="28"/>
        </w:rPr>
        <w:t>Технология приготовления сложной холодной кулинарной продукции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697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7C55" w:rsidRPr="00697C55">
        <w:rPr>
          <w:rFonts w:ascii="Times New Roman" w:hAnsi="Times New Roman" w:cs="Times New Roman"/>
          <w:sz w:val="28"/>
        </w:rPr>
        <w:t>Организация процесса приготовления и приготовление сложной  холодной кулинарной продукции</w:t>
      </w:r>
      <w:proofErr w:type="gramStart"/>
      <w:r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414C"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1414C"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редназначена для реализации Федерального </w:t>
      </w:r>
      <w:r w:rsidR="00EF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91414C"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 среднего  </w:t>
      </w:r>
      <w:r w:rsid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  <w:r w:rsidR="006F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специалистов среднего звена по специальности</w:t>
      </w:r>
      <w:r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19.02.10 «Технология продукции общественного питания»</w:t>
      </w:r>
      <w:r w:rsid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4C" w:rsidRPr="0091414C" w:rsidRDefault="0091414C" w:rsidP="0039686F">
      <w:pPr>
        <w:widowControl w:val="0"/>
        <w:shd w:val="clear" w:color="auto" w:fill="FFFFFF"/>
        <w:tabs>
          <w:tab w:val="left" w:pos="708"/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bCs/>
          <w:spacing w:val="-1"/>
          <w:sz w:val="28"/>
          <w:szCs w:val="32"/>
          <w:lang w:eastAsia="ru-RU"/>
        </w:rPr>
        <w:t xml:space="preserve">Методические рекомендации по выполнению  внеаудиторной самостоятельной работы 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организации самостоятельной работы  </w:t>
      </w:r>
      <w:proofErr w:type="gramStart"/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призвана стимулировать исследовательскую деятельность </w:t>
      </w:r>
      <w:proofErr w:type="gramStart"/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77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инициативу, творческую направленность обучения.</w:t>
      </w:r>
    </w:p>
    <w:p w:rsidR="0091414C" w:rsidRPr="0091414C" w:rsidRDefault="0091414C" w:rsidP="0039686F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109CD" w:rsidRDefault="009109CD" w:rsidP="007B256B">
      <w:pPr>
        <w:pStyle w:val="Style14"/>
        <w:widowControl/>
        <w:numPr>
          <w:ilvl w:val="0"/>
          <w:numId w:val="20"/>
        </w:numPr>
        <w:tabs>
          <w:tab w:val="left" w:pos="851"/>
          <w:tab w:val="left" w:pos="993"/>
        </w:tabs>
        <w:spacing w:before="38" w:line="240" w:lineRule="auto"/>
        <w:ind w:left="0" w:firstLine="709"/>
        <w:jc w:val="both"/>
        <w:rPr>
          <w:rStyle w:val="FontStyle49"/>
          <w:sz w:val="28"/>
          <w:szCs w:val="28"/>
        </w:rPr>
      </w:pPr>
      <w:proofErr w:type="spellStart"/>
      <w:r>
        <w:rPr>
          <w:rStyle w:val="FontStyle49"/>
          <w:sz w:val="28"/>
          <w:szCs w:val="28"/>
        </w:rPr>
        <w:t>органолептически</w:t>
      </w:r>
      <w:proofErr w:type="spellEnd"/>
      <w:r>
        <w:rPr>
          <w:rStyle w:val="FontStyle49"/>
          <w:sz w:val="28"/>
          <w:szCs w:val="28"/>
        </w:rPr>
        <w:t xml:space="preserve"> оценивать качество продуктов для приготовления сложной холодной кулинарной продукции;</w:t>
      </w:r>
    </w:p>
    <w:p w:rsidR="009109CD" w:rsidRDefault="009109CD" w:rsidP="007B256B">
      <w:pPr>
        <w:pStyle w:val="Style19"/>
        <w:widowControl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использовать различные технологии приготовления сложных холодных блюд и соусов;</w:t>
      </w:r>
    </w:p>
    <w:p w:rsidR="009109CD" w:rsidRDefault="009109CD" w:rsidP="007B256B">
      <w:pPr>
        <w:pStyle w:val="Style14"/>
        <w:widowControl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проводить расчеты по формулам;</w:t>
      </w:r>
    </w:p>
    <w:p w:rsidR="009109CD" w:rsidRDefault="009109CD" w:rsidP="007B256B">
      <w:pPr>
        <w:pStyle w:val="Style14"/>
        <w:widowControl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9109CD" w:rsidRDefault="009109CD" w:rsidP="007B256B">
      <w:pPr>
        <w:pStyle w:val="Style14"/>
        <w:widowControl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9109CD" w:rsidRDefault="009109CD" w:rsidP="007B256B">
      <w:pPr>
        <w:pStyle w:val="Style14"/>
        <w:widowControl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выбирать температурный и временной режим при подаче и хранении сложных холодных блюд и соусов;</w:t>
      </w:r>
    </w:p>
    <w:p w:rsidR="009109CD" w:rsidRDefault="009109CD" w:rsidP="007B256B">
      <w:pPr>
        <w:pStyle w:val="Style3"/>
        <w:widowControl/>
        <w:numPr>
          <w:ilvl w:val="0"/>
          <w:numId w:val="20"/>
        </w:numPr>
        <w:tabs>
          <w:tab w:val="left" w:pos="851"/>
          <w:tab w:val="left" w:pos="993"/>
        </w:tabs>
        <w:spacing w:before="5"/>
        <w:ind w:left="0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91414C" w:rsidRDefault="0091414C" w:rsidP="00302C69">
      <w:pPr>
        <w:tabs>
          <w:tab w:val="left" w:pos="432"/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ассортимент канапе, легких и сложных холодных закусок, блюд из рыбы, мяса и птицы, сложных холодных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  <w:tab w:val="left" w:leader="underscore" w:pos="557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lastRenderedPageBreak/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органолептические способы определения степени готовности и качества сложных холодных блюд и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ассортимент вкусовых добавок для сложных холодных соусов и варианты их использования;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правила выбора вина и других алкогольных напитков для сложных холодных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правила соусной композиции сложных холодных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технологию приготовления канапе, легких и сложных холодных закусок, блюд из рыбы, мяса и птицы,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варианты оформления канапе, легких и сложных холодных закусок, блюд из рыбы, мяса и птицы;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варианты оформления тарелок и блюд сложными холодными соусами;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технику приготовления украшений для сложных холодных рыбных и мясных блюд из различных продуктов;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гарниры, заправки и соусы для холодных сложных блюд из рыбы, мяса и птицы;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240" w:lineRule="auto"/>
        <w:ind w:left="0"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9109CD" w:rsidRPr="00302C69" w:rsidRDefault="009109CD" w:rsidP="007B256B">
      <w:pPr>
        <w:pStyle w:val="a5"/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302C69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методы контроля безопасности продуктов, процессов приготовления и хранения готовой холодной продукции;</w:t>
      </w:r>
    </w:p>
    <w:p w:rsidR="00793C0E" w:rsidRPr="0091414C" w:rsidRDefault="00930852" w:rsidP="00793C0E">
      <w:pPr>
        <w:pageBreakBefore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9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93C0E" w:rsidRDefault="00793C0E" w:rsidP="00793C0E">
      <w:pPr>
        <w:widowControl w:val="0"/>
        <w:shd w:val="clear" w:color="auto" w:fill="FFFFFF"/>
        <w:tabs>
          <w:tab w:val="left" w:pos="70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4C" w:rsidRDefault="0091414C" w:rsidP="00793C0E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выполнению внеаудиторных самостоятельных работ 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 w:rsidR="00697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</w:t>
      </w:r>
      <w:r w:rsidR="00697C55" w:rsidRPr="00697C55">
        <w:rPr>
          <w:rFonts w:ascii="Times New Roman" w:hAnsi="Times New Roman" w:cs="Times New Roman"/>
          <w:sz w:val="28"/>
          <w:szCs w:val="28"/>
        </w:rPr>
        <w:t>Технология приготовления сложной холодной кулинарной продукции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697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7C55" w:rsidRPr="00697C55">
        <w:rPr>
          <w:rFonts w:ascii="Times New Roman" w:hAnsi="Times New Roman" w:cs="Times New Roman"/>
          <w:sz w:val="28"/>
        </w:rPr>
        <w:t>Организация процесса приготовления и приготовление сложной  холодной кулинарной продукции</w:t>
      </w:r>
      <w:proofErr w:type="gramStart"/>
      <w:r w:rsidR="00793C0E" w:rsidRPr="0039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аскрывают у </w:t>
      </w:r>
      <w:r w:rsidR="00AF5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 системы знаний, практических умений и объяснения уровня образованности  и уровня  подготовки студентов  по специальност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1B6D" w:rsidRPr="00691B6D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19.02.10 «Технология продукции общественного питания»</w:t>
      </w:r>
      <w:r w:rsidR="00793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C0E" w:rsidRPr="00793C0E" w:rsidRDefault="00793C0E" w:rsidP="00793C0E">
      <w:pPr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 - это вид учебной деятельности, предназначенный для приобретения знаний, навыков и умений в объеме </w:t>
      </w:r>
      <w:proofErr w:type="spellStart"/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изучаемо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гомодуля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требованиям ФГОС  среднего профессионального образования, который выполняется  обучающимися индивидуально и предполагает активную роль студента в ее осуществлении и контроле.</w:t>
      </w:r>
    </w:p>
    <w:p w:rsidR="00793C0E" w:rsidRPr="00793C0E" w:rsidRDefault="00793C0E" w:rsidP="00793C0E">
      <w:pPr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C0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самостоятельной работы:</w:t>
      </w:r>
    </w:p>
    <w:p w:rsidR="00793C0E" w:rsidRPr="002B6E15" w:rsidRDefault="00793C0E" w:rsidP="007B256B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систематизация и закрепление полученных теоретических знаний и практических умений </w:t>
      </w:r>
      <w:r w:rsidR="00AF5E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3C0E" w:rsidRPr="002B6E15" w:rsidRDefault="00793C0E" w:rsidP="007B256B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углубление и расширение теоретических знаний;</w:t>
      </w:r>
    </w:p>
    <w:p w:rsidR="00793C0E" w:rsidRPr="002B6E15" w:rsidRDefault="00793C0E" w:rsidP="007B256B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793C0E" w:rsidRPr="002B6E15" w:rsidRDefault="00793C0E" w:rsidP="007B256B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793C0E" w:rsidRPr="002B6E15" w:rsidRDefault="00793C0E" w:rsidP="007B256B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793C0E" w:rsidRDefault="00793C0E" w:rsidP="007B256B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E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исследовательских умений.</w:t>
      </w:r>
    </w:p>
    <w:p w:rsidR="00DA5562" w:rsidRDefault="00DA5562" w:rsidP="00DA5562">
      <w:pPr>
        <w:pStyle w:val="a5"/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14C" w:rsidRPr="00DA5562" w:rsidRDefault="005B127D" w:rsidP="00DA556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Виды самостоятельной работы студентов</w:t>
      </w:r>
    </w:p>
    <w:p w:rsidR="00DA5562" w:rsidRPr="00DA5562" w:rsidRDefault="00DA5562" w:rsidP="00793C0E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/>
          <w:bCs/>
          <w:sz w:val="28"/>
          <w:szCs w:val="28"/>
        </w:rPr>
        <w:t>Для овладения знаниями: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чтение текста (учебника, первоисточника, дополнительной литературы);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плана текста;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конспектирование текста;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выписки из текста;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ознакомление с нормативными документами; </w:t>
      </w:r>
    </w:p>
    <w:p w:rsidR="00DA5562" w:rsidRDefault="00DA5562" w:rsidP="007B256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/>
          <w:bCs/>
          <w:sz w:val="28"/>
          <w:szCs w:val="28"/>
        </w:rPr>
        <w:t xml:space="preserve">Для закрепления и систематизации знаний: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работа с конспектом лекции;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повторная работа над учебным материалом;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плана и тезисов ответа;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таблиц для систематизации учебного материала;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нормативных материалов;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426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ответы на контрольные вопросы;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426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подготовка сообщений;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докладов; 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тематических кроссвордов; </w:t>
      </w:r>
    </w:p>
    <w:p w:rsidR="00DA5562" w:rsidRDefault="00DA5562" w:rsidP="007B256B">
      <w:pPr>
        <w:numPr>
          <w:ilvl w:val="0"/>
          <w:numId w:val="3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тестирование и др.;</w:t>
      </w: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/>
          <w:bCs/>
          <w:sz w:val="28"/>
          <w:szCs w:val="28"/>
        </w:rPr>
        <w:t>Для формирования умений:</w:t>
      </w:r>
    </w:p>
    <w:p w:rsidR="00DA5562" w:rsidRPr="00DA5562" w:rsidRDefault="00DA5562" w:rsidP="007B256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ситуационных задач; </w:t>
      </w:r>
    </w:p>
    <w:p w:rsidR="00DA5562" w:rsidRDefault="00DA5562" w:rsidP="007B256B">
      <w:pPr>
        <w:numPr>
          <w:ilvl w:val="0"/>
          <w:numId w:val="3"/>
        </w:numPr>
        <w:tabs>
          <w:tab w:val="left" w:pos="284"/>
          <w:tab w:val="num" w:pos="7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подготовка к деловым играм.</w:t>
      </w:r>
    </w:p>
    <w:p w:rsidR="00DA5562" w:rsidRPr="00DA5562" w:rsidRDefault="00DA5562" w:rsidP="00DA556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Формы организации самостоятельной работы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:</w:t>
      </w:r>
    </w:p>
    <w:p w:rsidR="00DA5562" w:rsidRPr="00DA5562" w:rsidRDefault="00DA5562" w:rsidP="007B256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индивидуальная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A5562" w:rsidRPr="00DA5562" w:rsidRDefault="00DA5562" w:rsidP="007B256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групповая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A5562" w:rsidRPr="00DA5562" w:rsidRDefault="00DA5562" w:rsidP="007B256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парах постоянного состава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A5562" w:rsidRDefault="00DA5562" w:rsidP="007B256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парах сменного состава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A5562" w:rsidRPr="00DA5562" w:rsidRDefault="00DA5562" w:rsidP="00DA5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62">
        <w:rPr>
          <w:rFonts w:ascii="Times New Roman" w:hAnsi="Times New Roman" w:cs="Times New Roman"/>
          <w:b/>
          <w:sz w:val="28"/>
          <w:szCs w:val="28"/>
        </w:rPr>
        <w:t>Критерии оценки результатов:</w:t>
      </w:r>
    </w:p>
    <w:p w:rsidR="00DA5562" w:rsidRPr="00DA5562" w:rsidRDefault="00DA5562" w:rsidP="007B256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уровень освоения студентом учебного материала;</w:t>
      </w:r>
    </w:p>
    <w:p w:rsidR="00DA5562" w:rsidRPr="00DA5562" w:rsidRDefault="00DA5562" w:rsidP="007B256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умение </w:t>
      </w:r>
      <w:r w:rsidR="00AF5EB9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теоретические знания при выполнении практических задач;</w:t>
      </w:r>
      <w:proofErr w:type="gramEnd"/>
    </w:p>
    <w:p w:rsidR="00DA5562" w:rsidRPr="00DA5562" w:rsidRDefault="00DA5562" w:rsidP="007B256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562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5562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Pr="00DA5562">
        <w:rPr>
          <w:rFonts w:ascii="Times New Roman" w:hAnsi="Times New Roman" w:cs="Times New Roman"/>
          <w:bCs/>
          <w:iCs/>
          <w:sz w:val="28"/>
          <w:szCs w:val="28"/>
        </w:rPr>
        <w:t xml:space="preserve"> умений;</w:t>
      </w:r>
    </w:p>
    <w:p w:rsidR="00DA5562" w:rsidRPr="00DA5562" w:rsidRDefault="00DA5562" w:rsidP="007B256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обоснованность и четкость изложения ответа;</w:t>
      </w:r>
    </w:p>
    <w:p w:rsidR="00DA5562" w:rsidRPr="00E018CA" w:rsidRDefault="00DA5562" w:rsidP="007B256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562">
        <w:rPr>
          <w:rFonts w:ascii="Times New Roman" w:hAnsi="Times New Roman" w:cs="Times New Roman"/>
          <w:bCs/>
          <w:iCs/>
          <w:sz w:val="28"/>
          <w:szCs w:val="28"/>
        </w:rPr>
        <w:t>оформление материала в соответствии с требованиями.</w:t>
      </w: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466C" w:rsidRDefault="0009466C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5EB9" w:rsidRDefault="00AF5EB9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5EB9" w:rsidRDefault="00AF5EB9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Default="00E018CA" w:rsidP="00E01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18CA" w:rsidRPr="00E018CA" w:rsidRDefault="00930852" w:rsidP="009308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</w:t>
      </w:r>
      <w:r w:rsidRPr="00E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ВНЕАУДИТОРНЫХ САМОСТОЯТЕЛЬНЫХ РАБОТ</w:t>
      </w:r>
    </w:p>
    <w:p w:rsidR="00DA5562" w:rsidRPr="00DA5562" w:rsidRDefault="00DA5562" w:rsidP="00DA5562">
      <w:pPr>
        <w:widowControl w:val="0"/>
        <w:shd w:val="clear" w:color="auto" w:fill="FFFFFF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30852" w:rsidRDefault="00CF161C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выполнение самостоятельной работы </w:t>
      </w:r>
      <w:proofErr w:type="spellStart"/>
      <w:r w:rsidR="003053E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r w:rsidR="009B377D"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spellEnd"/>
      <w:r w:rsidR="009B377D"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учебному плану </w:t>
      </w:r>
      <w:r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отводится </w:t>
      </w:r>
      <w:r w:rsidR="002C7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251</w:t>
      </w:r>
      <w:r w:rsidRPr="00A934F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час.</w:t>
      </w:r>
    </w:p>
    <w:p w:rsidR="0075684E" w:rsidRDefault="0075684E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852" w:rsidRDefault="00930852" w:rsidP="000F1557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52">
        <w:rPr>
          <w:rFonts w:ascii="Times New Roman" w:hAnsi="Times New Roman" w:cs="Times New Roman"/>
          <w:bCs/>
          <w:sz w:val="28"/>
          <w:szCs w:val="28"/>
        </w:rPr>
        <w:t xml:space="preserve">Таблица 1 –Перечень </w:t>
      </w:r>
      <w:r w:rsidRPr="00930852">
        <w:rPr>
          <w:rFonts w:ascii="Times New Roman" w:hAnsi="Times New Roman" w:cs="Times New Roman"/>
          <w:sz w:val="28"/>
          <w:szCs w:val="28"/>
        </w:rPr>
        <w:t xml:space="preserve">внеаудиторных самостоятельных работ по </w:t>
      </w:r>
      <w:r w:rsidRPr="00930852">
        <w:rPr>
          <w:rFonts w:ascii="Times New Roman" w:hAnsi="Times New Roman" w:cs="Times New Roman"/>
          <w:bCs/>
          <w:sz w:val="28"/>
          <w:szCs w:val="28"/>
        </w:rPr>
        <w:t>МДК.0</w:t>
      </w:r>
      <w:r w:rsidR="002C7D87">
        <w:rPr>
          <w:rFonts w:ascii="Times New Roman" w:hAnsi="Times New Roman" w:cs="Times New Roman"/>
          <w:bCs/>
          <w:sz w:val="28"/>
          <w:szCs w:val="28"/>
        </w:rPr>
        <w:t>2</w:t>
      </w:r>
      <w:r w:rsidRPr="00930852">
        <w:rPr>
          <w:rFonts w:ascii="Times New Roman" w:hAnsi="Times New Roman" w:cs="Times New Roman"/>
          <w:bCs/>
          <w:sz w:val="28"/>
          <w:szCs w:val="28"/>
        </w:rPr>
        <w:t>.0</w:t>
      </w:r>
      <w:r w:rsidR="000F1557">
        <w:rPr>
          <w:rFonts w:ascii="Times New Roman" w:hAnsi="Times New Roman" w:cs="Times New Roman"/>
          <w:bCs/>
          <w:sz w:val="28"/>
          <w:szCs w:val="28"/>
        </w:rPr>
        <w:t>1«</w:t>
      </w:r>
      <w:r w:rsidR="002C7D87" w:rsidRPr="00697C55">
        <w:rPr>
          <w:rFonts w:ascii="Times New Roman" w:hAnsi="Times New Roman" w:cs="Times New Roman"/>
          <w:sz w:val="28"/>
          <w:szCs w:val="28"/>
        </w:rPr>
        <w:t>Технология приготовления сложной холодной кулинарной продукции</w:t>
      </w:r>
      <w:r w:rsidR="000F1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670"/>
      </w:tblGrid>
      <w:tr w:rsidR="0075684E" w:rsidRPr="00930852" w:rsidTr="0075684E">
        <w:tc>
          <w:tcPr>
            <w:tcW w:w="675" w:type="dxa"/>
            <w:shd w:val="clear" w:color="auto" w:fill="auto"/>
          </w:tcPr>
          <w:p w:rsidR="0075684E" w:rsidRPr="00930852" w:rsidRDefault="0075684E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75684E" w:rsidRPr="00930852" w:rsidRDefault="0075684E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559" w:type="dxa"/>
          </w:tcPr>
          <w:p w:rsidR="0075684E" w:rsidRPr="00930852" w:rsidRDefault="0075684E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shd w:val="clear" w:color="auto" w:fill="auto"/>
          </w:tcPr>
          <w:p w:rsidR="0075684E" w:rsidRPr="00930852" w:rsidRDefault="0075684E" w:rsidP="0075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spellEnd"/>
          </w:p>
        </w:tc>
      </w:tr>
      <w:tr w:rsidR="000D0EB6" w:rsidRPr="00930852" w:rsidTr="002E76B5">
        <w:trPr>
          <w:trHeight w:val="2909"/>
        </w:trPr>
        <w:tc>
          <w:tcPr>
            <w:tcW w:w="675" w:type="dxa"/>
            <w:shd w:val="clear" w:color="auto" w:fill="auto"/>
          </w:tcPr>
          <w:p w:rsidR="000D0EB6" w:rsidRPr="00930852" w:rsidRDefault="002E76B5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D0EB6" w:rsidRPr="0075684E" w:rsidRDefault="002E76B5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холодного цеха  </w:t>
            </w:r>
          </w:p>
        </w:tc>
        <w:tc>
          <w:tcPr>
            <w:tcW w:w="1559" w:type="dxa"/>
          </w:tcPr>
          <w:p w:rsidR="000D0EB6" w:rsidRPr="006604DD" w:rsidRDefault="006604DD" w:rsidP="0066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</w:tcPr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0744AE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конспектов</w:t>
            </w: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Кутеры</w:t>
            </w:r>
            <w:proofErr w:type="spellEnd"/>
            <w:r w:rsidRPr="000744AE">
              <w:rPr>
                <w:rFonts w:ascii="Times New Roman" w:hAnsi="Times New Roman" w:cs="Times New Roman"/>
                <w:sz w:val="24"/>
                <w:szCs w:val="24"/>
              </w:rPr>
              <w:t xml:space="preserve">. Миксеры, </w:t>
            </w:r>
            <w:proofErr w:type="spellStart"/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бдендеры</w:t>
            </w:r>
            <w:proofErr w:type="spellEnd"/>
            <w:r w:rsidRPr="000744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Столовое белье. Скатерти.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Столовое белье. Салфетки.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Столовая посуда. Фарфоровая и фаянсовая посуда.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Столовая посуда. Металлическая и керамическая посуда.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Столовые приборы для оригинальных блюд.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Приспособление для подачи и разделывания блюд.</w:t>
            </w:r>
          </w:p>
          <w:p w:rsid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Подача сложных холодных блюд и закусок.</w:t>
            </w:r>
          </w:p>
          <w:p w:rsidR="000744AE" w:rsidRPr="000744AE" w:rsidRDefault="000744AE" w:rsidP="007B256B">
            <w:pPr>
              <w:widowControl w:val="0"/>
              <w:numPr>
                <w:ilvl w:val="1"/>
                <w:numId w:val="10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на предприятии с полным циклом.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 таблиц, схем:</w:t>
            </w:r>
          </w:p>
          <w:p w:rsidR="0079064A" w:rsidRPr="000F1557" w:rsidRDefault="0079064A" w:rsidP="007B256B">
            <w:pPr>
              <w:widowControl w:val="0"/>
              <w:numPr>
                <w:ilvl w:val="0"/>
                <w:numId w:val="6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8E1A11" w:rsidRPr="008E1A11">
              <w:rPr>
                <w:rFonts w:ascii="Times New Roman" w:hAnsi="Times New Roman" w:cs="Times New Roman"/>
                <w:sz w:val="24"/>
                <w:szCs w:val="24"/>
              </w:rPr>
              <w:t>Сменные механизмы универсального привода</w:t>
            </w: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4A" w:rsidRDefault="0079064A" w:rsidP="007B256B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1A11" w:rsidRPr="008E1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E1A11" w:rsidRPr="008E1A11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машин и механизмов для нарезки сырых овощей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4A" w:rsidRDefault="0079064A" w:rsidP="007B256B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1A11" w:rsidRPr="008E1A11">
              <w:rPr>
                <w:rFonts w:ascii="Times New Roman" w:hAnsi="Times New Roman" w:cs="Times New Roman"/>
                <w:sz w:val="24"/>
                <w:szCs w:val="24"/>
              </w:rPr>
              <w:t>Возможные неисправности МС-18-166 для    нарезки вареных овощей, их причины и способы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1A11" w:rsidRDefault="008E1A11" w:rsidP="007B256B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1A1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машины и механизмов для протирания и перемешивания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1A11" w:rsidRDefault="008E1A11" w:rsidP="007B256B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1A11">
              <w:rPr>
                <w:rFonts w:ascii="Times New Roman" w:hAnsi="Times New Roman" w:cs="Times New Roman"/>
                <w:sz w:val="24"/>
                <w:szCs w:val="24"/>
              </w:rPr>
              <w:t>Характеристика и назначение фарфоровой и фаянсовой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64A" w:rsidRDefault="0079064A" w:rsidP="007B256B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r w:rsidR="008E1A11" w:rsidRPr="008E1A11">
              <w:rPr>
                <w:rFonts w:ascii="Times New Roman" w:hAnsi="Times New Roman" w:cs="Times New Roman"/>
                <w:sz w:val="24"/>
                <w:szCs w:val="24"/>
              </w:rPr>
              <w:t>Классификация машин для нарезания продуктов на ломти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64A" w:rsidRDefault="0079064A" w:rsidP="007B256B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r w:rsidR="008E1A11" w:rsidRPr="008E1A11">
              <w:rPr>
                <w:rFonts w:ascii="Times New Roman" w:hAnsi="Times New Roman" w:cs="Times New Roman"/>
                <w:sz w:val="24"/>
                <w:szCs w:val="24"/>
              </w:rPr>
              <w:t>Характерные неисправности машины для нарезания хлеба и способы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64A" w:rsidRDefault="0079064A" w:rsidP="007B256B">
            <w:pPr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r w:rsidR="008E1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A11" w:rsidRPr="008E1A11">
              <w:rPr>
                <w:rFonts w:ascii="Times New Roman" w:hAnsi="Times New Roman" w:cs="Times New Roman"/>
                <w:sz w:val="24"/>
                <w:szCs w:val="24"/>
              </w:rPr>
              <w:t>лассификации холодильного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64A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Проработка конспектов по темам: </w:t>
            </w:r>
          </w:p>
          <w:p w:rsidR="0079064A" w:rsidRPr="00EA0A04" w:rsidRDefault="00EA0A04" w:rsidP="007B256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холодного цеха.</w:t>
            </w:r>
          </w:p>
          <w:p w:rsidR="00EA0A04" w:rsidRDefault="00EA0A04" w:rsidP="007B256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Оборудование холодного цеха.</w:t>
            </w:r>
          </w:p>
          <w:p w:rsidR="00EA0A04" w:rsidRPr="002D0184" w:rsidRDefault="00EA0A04" w:rsidP="007B256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Виды меню. Нормативная документация предприятий общественного питания.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практическим </w:t>
            </w:r>
            <w:r w:rsidR="00102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занятиям</w:t>
            </w: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3016D" w:rsidRPr="0073016D" w:rsidRDefault="0073016D" w:rsidP="007B256B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 организации технологических процессов в холодном цехе.</w:t>
            </w:r>
          </w:p>
          <w:p w:rsidR="0073016D" w:rsidRPr="0073016D" w:rsidRDefault="0073016D" w:rsidP="007B256B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hAnsi="Times New Roman" w:cs="Times New Roman"/>
                <w:sz w:val="24"/>
                <w:szCs w:val="24"/>
              </w:rPr>
              <w:t>Составление нормативной документации на предприятии общественного питания.</w:t>
            </w:r>
          </w:p>
          <w:p w:rsidR="0073016D" w:rsidRDefault="0073016D" w:rsidP="007B256B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работы холодного цеха.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докладов по темам:</w:t>
            </w:r>
          </w:p>
          <w:p w:rsidR="0079064A" w:rsidRDefault="00303E65" w:rsidP="007B256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Столовое белье</w:t>
            </w:r>
            <w:r w:rsidR="0079064A"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064A" w:rsidRPr="000F1557" w:rsidRDefault="00303E65" w:rsidP="007B256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 посуда</w:t>
            </w:r>
            <w:r w:rsidR="007906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электронных презентаций 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PowerPoint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темам:</w:t>
            </w:r>
          </w:p>
          <w:p w:rsidR="0079064A" w:rsidRPr="000F1557" w:rsidRDefault="008E1A11" w:rsidP="007B256B">
            <w:pPr>
              <w:widowControl w:val="0"/>
              <w:numPr>
                <w:ilvl w:val="0"/>
                <w:numId w:val="9"/>
              </w:numPr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E1A11">
              <w:rPr>
                <w:rFonts w:ascii="Times New Roman" w:hAnsi="Times New Roman" w:cs="Times New Roman"/>
                <w:bCs/>
                <w:sz w:val="24"/>
                <w:szCs w:val="24"/>
              </w:rPr>
              <w:t>ариант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E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складывания салфеток</w:t>
            </w:r>
            <w:r w:rsidR="0079064A"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отчетов по практическим </w:t>
            </w:r>
            <w:r w:rsidR="00102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занятиям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3016D" w:rsidRDefault="0073016D" w:rsidP="007B256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hAnsi="Times New Roman" w:cs="Times New Roman"/>
                <w:sz w:val="24"/>
                <w:szCs w:val="24"/>
              </w:rPr>
              <w:t>Составление схем организации технологических процессов в холодном цехе.</w:t>
            </w:r>
          </w:p>
          <w:p w:rsidR="0073016D" w:rsidRDefault="0073016D" w:rsidP="007B256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hAnsi="Times New Roman" w:cs="Times New Roman"/>
                <w:sz w:val="24"/>
                <w:szCs w:val="24"/>
              </w:rPr>
              <w:t>Составление нормативной документации на предприятии общественного питания.</w:t>
            </w:r>
          </w:p>
          <w:p w:rsidR="0073016D" w:rsidRDefault="0073016D" w:rsidP="007B256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D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работы холодного цеха.</w:t>
            </w:r>
          </w:p>
          <w:p w:rsidR="000D0EB6" w:rsidRPr="000F1557" w:rsidRDefault="0079064A" w:rsidP="0073016D">
            <w:pPr>
              <w:pStyle w:val="a5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нормативными документами, ГОСТ</w:t>
            </w:r>
          </w:p>
        </w:tc>
      </w:tr>
      <w:tr w:rsidR="002E76B5" w:rsidRPr="00930852" w:rsidTr="007F0375">
        <w:trPr>
          <w:trHeight w:val="1697"/>
        </w:trPr>
        <w:tc>
          <w:tcPr>
            <w:tcW w:w="675" w:type="dxa"/>
            <w:shd w:val="clear" w:color="auto" w:fill="auto"/>
          </w:tcPr>
          <w:p w:rsidR="002E76B5" w:rsidRDefault="002E76B5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2E76B5" w:rsidRPr="002E76B5" w:rsidRDefault="002E76B5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5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приготовление  сложных холодных соусов</w:t>
            </w:r>
          </w:p>
        </w:tc>
        <w:tc>
          <w:tcPr>
            <w:tcW w:w="1559" w:type="dxa"/>
          </w:tcPr>
          <w:p w:rsidR="002E76B5" w:rsidRDefault="009037E5" w:rsidP="002D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76B5" w:rsidRDefault="002E76B5" w:rsidP="002E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B5" w:rsidRPr="002E76B5" w:rsidRDefault="002E76B5" w:rsidP="002E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7F0375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конспектов</w:t>
            </w: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</w:p>
          <w:p w:rsidR="000744AE" w:rsidRPr="000744AE" w:rsidRDefault="000744AE" w:rsidP="007B256B">
            <w:pPr>
              <w:widowControl w:val="0"/>
              <w:numPr>
                <w:ilvl w:val="1"/>
                <w:numId w:val="27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Вкусовые добавки</w:t>
            </w:r>
            <w:r w:rsidR="007F037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соусов</w:t>
            </w:r>
            <w:r w:rsidRPr="0007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AE" w:rsidRPr="007F0375" w:rsidRDefault="000744AE" w:rsidP="007B256B">
            <w:pPr>
              <w:widowControl w:val="0"/>
              <w:numPr>
                <w:ilvl w:val="1"/>
                <w:numId w:val="27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  <w:r w:rsidR="007F0375">
              <w:rPr>
                <w:rFonts w:ascii="Times New Roman" w:hAnsi="Times New Roman" w:cs="Times New Roman"/>
                <w:sz w:val="24"/>
                <w:szCs w:val="24"/>
              </w:rPr>
              <w:t xml:space="preserve"> и крепкий алкоголь для приготовления соусов</w:t>
            </w: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информации в Интернете по темам: </w:t>
            </w:r>
          </w:p>
          <w:p w:rsidR="0079064A" w:rsidRPr="00303E65" w:rsidRDefault="00303E65" w:rsidP="007B256B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5">
              <w:rPr>
                <w:rFonts w:ascii="Times New Roman" w:hAnsi="Times New Roman" w:cs="Times New Roman"/>
                <w:sz w:val="24"/>
                <w:szCs w:val="24"/>
              </w:rPr>
              <w:t>Сырье и полуфабрикаты, используемые для приготовления соусов.</w:t>
            </w:r>
          </w:p>
          <w:p w:rsidR="00303E65" w:rsidRPr="00303E65" w:rsidRDefault="00303E65" w:rsidP="007B256B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5">
              <w:rPr>
                <w:rFonts w:ascii="Times New Roman" w:hAnsi="Times New Roman" w:cs="Times New Roman"/>
                <w:sz w:val="24"/>
                <w:szCs w:val="24"/>
              </w:rPr>
              <w:t>Правила выбора вин и других алкогольных напитков для сложных холодных соусов</w:t>
            </w:r>
          </w:p>
          <w:p w:rsidR="0079064A" w:rsidRPr="00303E65" w:rsidRDefault="0079064A" w:rsidP="007B256B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5"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 серии «Среда обитания»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 таблиц, схем:</w:t>
            </w:r>
          </w:p>
          <w:p w:rsidR="0079064A" w:rsidRPr="000F1557" w:rsidRDefault="0079064A" w:rsidP="007B256B">
            <w:pPr>
              <w:widowControl w:val="0"/>
              <w:numPr>
                <w:ilvl w:val="0"/>
                <w:numId w:val="31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303E65" w:rsidRPr="00303E65">
              <w:rPr>
                <w:rFonts w:ascii="Times New Roman" w:hAnsi="Times New Roman" w:cs="Times New Roman"/>
                <w:sz w:val="24"/>
                <w:szCs w:val="24"/>
              </w:rPr>
              <w:t>Кулинарное использование соуса на растительном масле</w:t>
            </w: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4A" w:rsidRDefault="0079064A" w:rsidP="007B256B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E65" w:rsidRPr="00303E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03E65" w:rsidRPr="00303E65">
              <w:rPr>
                <w:rFonts w:ascii="Times New Roman" w:hAnsi="Times New Roman" w:cs="Times New Roman"/>
                <w:sz w:val="24"/>
                <w:szCs w:val="24"/>
              </w:rPr>
              <w:t>улинарное использование соусов на уксусе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4A" w:rsidRDefault="0079064A" w:rsidP="007B256B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3E65" w:rsidRPr="00303E65">
              <w:rPr>
                <w:rFonts w:ascii="Times New Roman" w:hAnsi="Times New Roman" w:cs="Times New Roman"/>
                <w:sz w:val="24"/>
                <w:szCs w:val="24"/>
              </w:rPr>
              <w:t>Состав и кулинарное использование масляных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64A" w:rsidRDefault="0079064A" w:rsidP="007B256B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r w:rsidR="00303E65" w:rsidRPr="00303E65">
              <w:rPr>
                <w:rFonts w:ascii="Times New Roman" w:hAnsi="Times New Roman" w:cs="Times New Roman"/>
                <w:sz w:val="24"/>
                <w:szCs w:val="24"/>
              </w:rPr>
              <w:t>Классификация соусов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64A" w:rsidRDefault="0079064A" w:rsidP="007B256B">
            <w:pPr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рожжевого</w:t>
            </w:r>
            <w:proofErr w:type="spellEnd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теста </w:t>
            </w:r>
            <w:proofErr w:type="gram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опарным</w:t>
            </w:r>
            <w:proofErr w:type="gramEnd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064A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Проработка конспектов по темам: </w:t>
            </w:r>
          </w:p>
          <w:p w:rsidR="00EA0A04" w:rsidRDefault="007F0375" w:rsidP="00EA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A0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.1 </w:t>
            </w:r>
            <w:r w:rsidR="00EA0A04" w:rsidRPr="00EA0A04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процесс приготовления  соусов на растительном масле, уксусе и масляных смесей. Контроль качества и безопасность сложных холодных соусов.</w:t>
            </w:r>
          </w:p>
          <w:p w:rsidR="0079064A" w:rsidRPr="000F1557" w:rsidRDefault="0079064A" w:rsidP="00EA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докладов по темам:</w:t>
            </w:r>
          </w:p>
          <w:p w:rsidR="0079064A" w:rsidRDefault="00303E65" w:rsidP="007B256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E65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Кулинарное использование пряностей, приправ, пищевкусовых и ароматических смесей, пищевых добавок,  сыров для приготовления сложных соусов</w:t>
            </w:r>
            <w:proofErr w:type="gramStart"/>
            <w:r w:rsidRPr="00303E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064A"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2E76B5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нормативными документами, ГОСТ</w:t>
            </w:r>
          </w:p>
        </w:tc>
      </w:tr>
      <w:tr w:rsidR="002E76B5" w:rsidRPr="00930852" w:rsidTr="002E76B5">
        <w:trPr>
          <w:trHeight w:val="3540"/>
        </w:trPr>
        <w:tc>
          <w:tcPr>
            <w:tcW w:w="675" w:type="dxa"/>
            <w:shd w:val="clear" w:color="auto" w:fill="auto"/>
          </w:tcPr>
          <w:p w:rsidR="002E76B5" w:rsidRDefault="002E76B5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2E76B5" w:rsidRPr="002E76B5" w:rsidRDefault="002E76B5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5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приготовление канапе, легких и сложных холодных закусок, блюд из мяса, рыбы, птицы</w:t>
            </w:r>
          </w:p>
        </w:tc>
        <w:tc>
          <w:tcPr>
            <w:tcW w:w="1559" w:type="dxa"/>
          </w:tcPr>
          <w:p w:rsidR="002E76B5" w:rsidRDefault="009037E5" w:rsidP="002D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</w:tcPr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7F0375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конспектов</w:t>
            </w: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Методы оформления блюд. </w:t>
            </w:r>
            <w:proofErr w:type="spellStart"/>
            <w:r w:rsidRPr="007F0375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7F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обработки овощей.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приготовления гарниров и желе.   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теста для приготовления канапе и легких закусок.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приготовления сложны холодных закусок из яиц и сыра.  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блюда  и закуски из овощей, грибов и сыра  национальных кухонь стран ближнего зарубежья и европейской кухни.  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блюда  и закуски из мяса  национальных кухонь стран ближнего зарубежья и европейской кухни.  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блюда  и закуски из рыбы  национальных кухонь стран ближнего зарубежья и европейской кухни.  </w:t>
            </w:r>
          </w:p>
          <w:p w:rsid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безопасность сложных холодных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75" w:rsidRPr="007F0375" w:rsidRDefault="007F0375" w:rsidP="007B256B">
            <w:pPr>
              <w:widowControl w:val="0"/>
              <w:numPr>
                <w:ilvl w:val="1"/>
                <w:numId w:val="28"/>
              </w:numPr>
              <w:tabs>
                <w:tab w:val="left" w:pos="317"/>
                <w:tab w:val="left" w:pos="607"/>
              </w:tabs>
              <w:autoSpaceDE w:val="0"/>
              <w:autoSpaceDN w:val="0"/>
              <w:adjustRightInd w:val="0"/>
              <w:spacing w:after="0" w:line="240" w:lineRule="auto"/>
              <w:ind w:left="33" w:firstLine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75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блюда  и закуски из мяса птицы  национальных кухонь стран ближнего зарубежья и европейской кухни.  </w:t>
            </w:r>
          </w:p>
          <w:p w:rsidR="0079064A" w:rsidRPr="00746572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7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 в Интернете по темам: </w:t>
            </w:r>
          </w:p>
          <w:p w:rsidR="00746572" w:rsidRPr="00746572" w:rsidRDefault="00746572" w:rsidP="007B256B">
            <w:pPr>
              <w:widowControl w:val="0"/>
              <w:numPr>
                <w:ilvl w:val="0"/>
                <w:numId w:val="29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746572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746572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Инструменты для </w:t>
            </w:r>
            <w:proofErr w:type="spellStart"/>
            <w:r w:rsidRPr="00746572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="0079064A" w:rsidRPr="007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72" w:rsidRDefault="00746572" w:rsidP="007B256B">
            <w:pPr>
              <w:widowControl w:val="0"/>
              <w:numPr>
                <w:ilvl w:val="0"/>
                <w:numId w:val="29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- эпидемиологические требования к производству блюд и закусок </w:t>
            </w:r>
          </w:p>
          <w:p w:rsidR="00947DC1" w:rsidRDefault="00947DC1" w:rsidP="007B256B">
            <w:pPr>
              <w:widowControl w:val="0"/>
              <w:numPr>
                <w:ilvl w:val="0"/>
                <w:numId w:val="29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приготовления, оформления и отпуска сложных национальных холодных блюд из рыбы.</w:t>
            </w:r>
          </w:p>
          <w:p w:rsidR="00947DC1" w:rsidRPr="00746572" w:rsidRDefault="00947DC1" w:rsidP="007B256B">
            <w:pPr>
              <w:widowControl w:val="0"/>
              <w:numPr>
                <w:ilvl w:val="0"/>
                <w:numId w:val="29"/>
              </w:num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приготовления, оформления и отпуска сложных национальных холодных блюд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 таблиц, схем</w:t>
            </w:r>
            <w:r w:rsidR="00746572">
              <w:rPr>
                <w:rFonts w:ascii="Times New Roman" w:hAnsi="Times New Roman" w:cs="Times New Roman"/>
                <w:b/>
                <w:sz w:val="24"/>
                <w:szCs w:val="24"/>
              </w:rPr>
              <w:t>, карт</w:t>
            </w: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064A" w:rsidRPr="000F1557" w:rsidRDefault="0079064A" w:rsidP="007B256B">
            <w:pPr>
              <w:widowControl w:val="0"/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746572">
              <w:rPr>
                <w:rFonts w:ascii="Times New Roman" w:hAnsi="Times New Roman" w:cs="Times New Roman"/>
                <w:sz w:val="24"/>
                <w:szCs w:val="24"/>
              </w:rPr>
              <w:t>Взаимозаменяемость сырья</w:t>
            </w: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4A" w:rsidRDefault="0079064A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572" w:rsidRPr="007465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46572" w:rsidRPr="00746572">
              <w:rPr>
                <w:rFonts w:ascii="Times New Roman" w:hAnsi="Times New Roman" w:cs="Times New Roman"/>
                <w:sz w:val="24"/>
                <w:szCs w:val="24"/>
              </w:rPr>
              <w:t>ормы нарезания, размеры и кулинарное использование овощей</w:t>
            </w:r>
            <w:r w:rsidRPr="002D0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64A" w:rsidRDefault="0079064A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6572" w:rsidRPr="0074657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легких и сложных холодных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6572" w:rsidRPr="00746572" w:rsidRDefault="00746572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2">
              <w:rPr>
                <w:rFonts w:ascii="Times New Roman" w:hAnsi="Times New Roman" w:cs="Times New Roman"/>
                <w:sz w:val="24"/>
                <w:szCs w:val="24"/>
              </w:rPr>
              <w:t>Таблица «Контроль качества и безопасность сложных холодных блюд из рыбы»;</w:t>
            </w:r>
          </w:p>
          <w:p w:rsidR="0079064A" w:rsidRDefault="0079064A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r w:rsidR="00746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572" w:rsidRPr="00746572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 w:rsidR="0074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6572" w:rsidRPr="00746572">
              <w:rPr>
                <w:rFonts w:ascii="Times New Roman" w:hAnsi="Times New Roman" w:cs="Times New Roman"/>
                <w:sz w:val="24"/>
                <w:szCs w:val="24"/>
              </w:rPr>
              <w:t xml:space="preserve"> мясного и рыбного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6572" w:rsidRDefault="00947DC1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«С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алата </w:t>
            </w:r>
            <w:proofErr w:type="gramStart"/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витаминн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 порций»</w:t>
            </w:r>
          </w:p>
          <w:p w:rsidR="00947DC1" w:rsidRDefault="00947DC1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«С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алата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мясной на 35 порций»</w:t>
            </w:r>
          </w:p>
          <w:p w:rsidR="00947DC1" w:rsidRDefault="00947DC1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«Икра овощная на 27 порций»</w:t>
            </w:r>
          </w:p>
          <w:p w:rsidR="00947DC1" w:rsidRDefault="00947DC1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«Я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йцо под майонезом с гарниром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15 порций»</w:t>
            </w:r>
          </w:p>
          <w:p w:rsidR="00947DC1" w:rsidRDefault="00947DC1" w:rsidP="007B256B">
            <w:pPr>
              <w:numPr>
                <w:ilvl w:val="0"/>
                <w:numId w:val="30"/>
              </w:numPr>
              <w:tabs>
                <w:tab w:val="left" w:pos="427"/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«Р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 под маринадом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15 порций»</w:t>
            </w:r>
          </w:p>
          <w:p w:rsidR="00947DC1" w:rsidRDefault="00947DC1" w:rsidP="007B256B">
            <w:pPr>
              <w:numPr>
                <w:ilvl w:val="0"/>
                <w:numId w:val="30"/>
              </w:numPr>
              <w:tabs>
                <w:tab w:val="left" w:pos="600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уриц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фаршированн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порций»</w:t>
            </w:r>
          </w:p>
          <w:p w:rsidR="0079064A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Проработка конспектов по темам: </w:t>
            </w:r>
          </w:p>
          <w:p w:rsidR="00EA0A04" w:rsidRPr="00EA0A04" w:rsidRDefault="00EA0A04" w:rsidP="007B256B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iCs/>
                <w:sz w:val="24"/>
                <w:szCs w:val="24"/>
              </w:rPr>
              <w:t>Сложные холодные блюда и закуски. Контроль качества и безопасность легких и сложных холодных закусок.</w:t>
            </w:r>
          </w:p>
          <w:p w:rsidR="00EA0A04" w:rsidRPr="00EA0A04" w:rsidRDefault="00EA0A04" w:rsidP="007B256B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 бутербродов (канапе).</w:t>
            </w:r>
          </w:p>
          <w:p w:rsidR="00EA0A04" w:rsidRPr="00EA0A04" w:rsidRDefault="00EA0A04" w:rsidP="007B256B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сложных  салатов из сырых и вареных овощей.</w:t>
            </w:r>
          </w:p>
          <w:p w:rsidR="00EA0A04" w:rsidRPr="00EA0A04" w:rsidRDefault="00EA0A04" w:rsidP="007B256B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сложны холодных блюд и закусок из овощей и грибов.</w:t>
            </w:r>
          </w:p>
          <w:p w:rsidR="00EA0A04" w:rsidRPr="00EA0A04" w:rsidRDefault="00EA0A04" w:rsidP="007B256B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сложных холодных блюд и закусок из мяса, мясных продуктов.</w:t>
            </w:r>
          </w:p>
          <w:p w:rsidR="00EA0A04" w:rsidRPr="00EA0A04" w:rsidRDefault="00EA0A04" w:rsidP="007B256B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сложных холодных блюд и закусок из рыбы, рыбных гастрономических продуктов.</w:t>
            </w:r>
          </w:p>
          <w:p w:rsidR="00EA0A04" w:rsidRPr="00EA0A04" w:rsidRDefault="00EA0A04" w:rsidP="007B256B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сложных холодных блюд и закусок из птицы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практическим</w:t>
            </w:r>
            <w:r w:rsidR="0010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занятиям</w:t>
            </w:r>
            <w:r w:rsidRPr="000F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02C48" w:rsidRDefault="00102C48" w:rsidP="007B256B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расчеты при приготовлении сложных холодных блюд и закусок из мяса,  мясопродуктов и птицы.  </w:t>
            </w:r>
          </w:p>
          <w:p w:rsidR="00102C48" w:rsidRPr="00102C48" w:rsidRDefault="00102C48" w:rsidP="007B256B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48">
              <w:rPr>
                <w:rFonts w:ascii="Times New Roman" w:hAnsi="Times New Roman" w:cs="Times New Roman"/>
                <w:sz w:val="24"/>
                <w:szCs w:val="24"/>
              </w:rPr>
              <w:t>Технологические расчеты при приготовлении сложных холодных блюд и закусок из рыбы, рыбных гастрономических продуктов.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докладов по темам:</w:t>
            </w:r>
          </w:p>
          <w:p w:rsidR="0079064A" w:rsidRDefault="00947DC1" w:rsidP="007B256B">
            <w:pPr>
              <w:widowControl w:val="0"/>
              <w:numPr>
                <w:ilvl w:val="0"/>
                <w:numId w:val="8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C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приготовления, оформления и отпуска сложных национальных холодных блюд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мяса</w:t>
            </w:r>
            <w:r w:rsidR="0079064A"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7DC1" w:rsidRDefault="00947DC1" w:rsidP="007B256B">
            <w:pPr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315"/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C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Рекомендуемые соусы и гарниры к холодным блюдам и закускам</w:t>
            </w:r>
            <w:r w:rsidR="0079064A" w:rsidRPr="00947D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7DC1" w:rsidRDefault="00947DC1" w:rsidP="007B256B">
            <w:pPr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C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безопасности приготовления и готовых сложных холодных блюд и заготовок к 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электронных презентаций 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PowerPoint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темам:</w:t>
            </w:r>
          </w:p>
          <w:p w:rsidR="0079064A" w:rsidRPr="000F1557" w:rsidRDefault="00303E65" w:rsidP="007B256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E6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приготовления украшений.</w:t>
            </w:r>
          </w:p>
          <w:p w:rsidR="0079064A" w:rsidRDefault="00746572" w:rsidP="007B256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72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бутербродов</w:t>
            </w:r>
            <w:r w:rsidR="0079064A" w:rsidRPr="000F15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6572" w:rsidRDefault="00746572" w:rsidP="007B256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72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холодные блюда и закуски из рыбы, рыбных гастрономических продуктов</w:t>
            </w:r>
          </w:p>
          <w:p w:rsidR="00746572" w:rsidRDefault="00746572" w:rsidP="007B256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холодные блюда и закуски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мяса</w:t>
            </w:r>
            <w:r w:rsidRPr="007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мясных</w:t>
            </w:r>
            <w:r w:rsidRPr="007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гастрономических продуктов</w:t>
            </w:r>
          </w:p>
          <w:p w:rsidR="00746572" w:rsidRPr="000F1557" w:rsidRDefault="00746572" w:rsidP="007B256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холодные блюда и закуски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птицы.</w:t>
            </w:r>
          </w:p>
          <w:p w:rsidR="0079064A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отчетов по практическим </w:t>
            </w:r>
            <w:r w:rsidR="00102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занятиям</w:t>
            </w: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02C48" w:rsidRPr="00102C48" w:rsidRDefault="00102C48" w:rsidP="007B256B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расчеты при приготовлении сложных холодных блюд и закусок из мяса,  мясопродуктов и птицы.  </w:t>
            </w:r>
          </w:p>
          <w:p w:rsidR="00102C48" w:rsidRPr="00102C48" w:rsidRDefault="00102C48" w:rsidP="007B256B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48">
              <w:rPr>
                <w:rFonts w:ascii="Times New Roman" w:hAnsi="Times New Roman" w:cs="Times New Roman"/>
                <w:sz w:val="24"/>
                <w:szCs w:val="24"/>
              </w:rPr>
              <w:t>Технологические расчеты при приготовлении сложных холодных блюд и закусок из рыбы, рыбных гастрономических продуктов.</w:t>
            </w:r>
          </w:p>
          <w:p w:rsidR="002E76B5" w:rsidRPr="000F1557" w:rsidRDefault="0079064A" w:rsidP="0079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нормативными документами, ГОСТ</w:t>
            </w:r>
          </w:p>
        </w:tc>
      </w:tr>
      <w:tr w:rsidR="000D0EB6" w:rsidRPr="00930852" w:rsidTr="0073016D">
        <w:tc>
          <w:tcPr>
            <w:tcW w:w="2802" w:type="dxa"/>
            <w:gridSpan w:val="2"/>
            <w:shd w:val="clear" w:color="auto" w:fill="auto"/>
          </w:tcPr>
          <w:p w:rsidR="000D0EB6" w:rsidRPr="00930852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D0EB6" w:rsidRPr="009A07E3" w:rsidRDefault="002E76B5" w:rsidP="0090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0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0D0EB6" w:rsidRPr="00930852" w:rsidRDefault="000D0EB6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852" w:rsidRPr="00930852" w:rsidRDefault="00930852" w:rsidP="0093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AB" w:rsidRDefault="00772EAB" w:rsidP="00930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52" w:rsidRPr="00930852" w:rsidRDefault="00CD50DF" w:rsidP="00CD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30852" w:rsidRPr="0093085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ВНЕАУДИТОРНЫХ САМОСТОЯТЕЛЬНЫХ РАБОТ </w:t>
      </w:r>
    </w:p>
    <w:p w:rsidR="00930852" w:rsidRPr="00930852" w:rsidRDefault="00930852" w:rsidP="00930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52" w:rsidRPr="00772EAB" w:rsidRDefault="00772EAB" w:rsidP="00772EA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3085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30852" w:rsidRPr="00772EAB">
        <w:rPr>
          <w:rFonts w:ascii="Times New Roman" w:hAnsi="Times New Roman" w:cs="Times New Roman"/>
          <w:sz w:val="28"/>
          <w:szCs w:val="28"/>
        </w:rPr>
        <w:t>«Алгоритмы выполнения различных видов самостоятельной работы»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0"/>
        <w:gridCol w:w="7371"/>
      </w:tblGrid>
      <w:tr w:rsidR="00930852" w:rsidRPr="00930852" w:rsidTr="008766F1">
        <w:trPr>
          <w:trHeight w:val="703"/>
        </w:trPr>
        <w:tc>
          <w:tcPr>
            <w:tcW w:w="560" w:type="dxa"/>
            <w:shd w:val="clear" w:color="auto" w:fill="auto"/>
            <w:vAlign w:val="center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930852" w:rsidRPr="00930852" w:rsidTr="008E1A11">
        <w:trPr>
          <w:trHeight w:val="1414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7B25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Прочитайте лекционный материал по своему конспекту, стараясь выделить основные понятия, важные определения чернилами другого цвета, формулы обведите рамкой, связи укажите стрелками.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Найдите ответы на контрольные вопросы в своем конспекте и в </w:t>
            </w: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рекомендованной </w:t>
            </w: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литературе. 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Найдите в словаре значение незнакомых слов и терминов.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Оформите ответы на вопросы по материалу конспекта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52" w:rsidRPr="00930852" w:rsidRDefault="00930852" w:rsidP="007B256B">
            <w:pPr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Проводите самоконтроль.</w:t>
            </w:r>
          </w:p>
        </w:tc>
      </w:tr>
      <w:tr w:rsidR="00930852" w:rsidRPr="00930852" w:rsidTr="00102C48">
        <w:trPr>
          <w:trHeight w:val="847"/>
        </w:trPr>
        <w:tc>
          <w:tcPr>
            <w:tcW w:w="560" w:type="dxa"/>
            <w:shd w:val="clear" w:color="auto" w:fill="auto"/>
          </w:tcPr>
          <w:p w:rsidR="00930852" w:rsidRPr="00930852" w:rsidRDefault="00930852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30852" w:rsidRPr="00930852" w:rsidRDefault="000744AE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10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конспектов</w:t>
            </w:r>
          </w:p>
        </w:tc>
        <w:tc>
          <w:tcPr>
            <w:tcW w:w="7371" w:type="dxa"/>
            <w:shd w:val="clear" w:color="auto" w:fill="auto"/>
          </w:tcPr>
          <w:p w:rsidR="00930852" w:rsidRPr="00930852" w:rsidRDefault="00930852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Изучите материал, касающийся темы не менее чем по двум рекомендованным источникам.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план </w:t>
            </w:r>
            <w:r w:rsidR="00102C48">
              <w:rPr>
                <w:rFonts w:ascii="Times New Roman" w:eastAsia="Arial-BoldMT" w:hAnsi="Times New Roman" w:cs="Times New Roman"/>
                <w:sz w:val="24"/>
                <w:szCs w:val="24"/>
              </w:rPr>
              <w:t>конспекта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, запишите его. 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Проработайте найденный материал, выбирая только то, что раскрывает пункты плана.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Составьте список ключевых слов из текста так, чтобы он отражал суть содержания.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Составьте окончательный текст </w:t>
            </w:r>
            <w:r w:rsidR="00102C4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конспекта</w:t>
            </w: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</w:t>
            </w:r>
          </w:p>
          <w:p w:rsidR="00930852" w:rsidRPr="00930852" w:rsidRDefault="00930852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Оформите материал </w:t>
            </w:r>
            <w:r w:rsidR="00102C4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конспекта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52" w:rsidRPr="00930852" w:rsidRDefault="00930852" w:rsidP="007B256B">
            <w:pPr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Ответьте после чтения на вопросы и задания к текстам источников.</w:t>
            </w:r>
          </w:p>
          <w:p w:rsidR="00930852" w:rsidRPr="00930852" w:rsidRDefault="00930852" w:rsidP="007B256B">
            <w:pPr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Проводите анализ и самоконтроль работы.</w:t>
            </w:r>
          </w:p>
        </w:tc>
      </w:tr>
      <w:tr w:rsidR="008E1A11" w:rsidRPr="00930852" w:rsidTr="00102C48">
        <w:trPr>
          <w:trHeight w:val="847"/>
        </w:trPr>
        <w:tc>
          <w:tcPr>
            <w:tcW w:w="560" w:type="dxa"/>
            <w:shd w:val="clear" w:color="auto" w:fill="auto"/>
          </w:tcPr>
          <w:p w:rsidR="008E1A11" w:rsidRPr="00930852" w:rsidRDefault="008E1A11" w:rsidP="009A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30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303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Изучите материал, касающийся темы сообщения не менее чем по двум рекомендованным источникам.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план сообщения, запишите его.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Проработайте найденный материал, выбирая только то, что раскрывает пункты плана.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Составьте список ключевых слов из текста так, чтобы он отражал суть содержания.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Составьте окончательный текст сообщения.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Оформите материал сообщения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Прочтите текст сообщения вслух, обращая особое внимание на произношение новых терминов и стараясь запомнить информацию. </w:t>
            </w:r>
          </w:p>
          <w:p w:rsidR="008E1A11" w:rsidRPr="00930852" w:rsidRDefault="008E1A11" w:rsidP="007B256B">
            <w:pPr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Ответьте после чтения на вопросы и задания к текстам источников.</w:t>
            </w:r>
          </w:p>
          <w:p w:rsidR="008E1A11" w:rsidRPr="00930852" w:rsidRDefault="008E1A11" w:rsidP="007B256B">
            <w:pPr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 xml:space="preserve">Перескажите сообщение еще раз. </w:t>
            </w:r>
          </w:p>
          <w:p w:rsidR="008E1A11" w:rsidRPr="00930852" w:rsidRDefault="008E1A11" w:rsidP="007B256B">
            <w:pPr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Проводите анализ и самоконтроль работы над сообщением.</w:t>
            </w:r>
          </w:p>
        </w:tc>
      </w:tr>
      <w:tr w:rsidR="008E1A11" w:rsidRPr="00930852" w:rsidTr="008766F1">
        <w:trPr>
          <w:trHeight w:val="1679"/>
        </w:trPr>
        <w:tc>
          <w:tcPr>
            <w:tcW w:w="560" w:type="dxa"/>
            <w:shd w:val="clear" w:color="auto" w:fill="auto"/>
          </w:tcPr>
          <w:p w:rsidR="008E1A11" w:rsidRPr="00930852" w:rsidRDefault="008E1A11" w:rsidP="009A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7B25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Повторите лекционный материал и учебный материал, касающийся выбранной темы.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Внимательно изучите разделы таблицы, названия строк и столбцов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.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Продумайте ход заполнения таблицы.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Заполните ячейки таблицы.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Оформите таблицу в соответствии с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требованиями к оформлению таблиц.</w:t>
            </w:r>
          </w:p>
          <w:p w:rsidR="008E1A11" w:rsidRPr="00930852" w:rsidRDefault="008E1A11" w:rsidP="007B256B">
            <w:pPr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 xml:space="preserve">Проведите </w:t>
            </w:r>
            <w:r w:rsidRPr="009308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9308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>самоконтроль</w:t>
            </w:r>
            <w:proofErr w:type="spellEnd"/>
            <w:r w:rsidRPr="00930852">
              <w:rPr>
                <w:rFonts w:ascii="Times New Roman" w:eastAsia="Arial-BoldMT" w:hAnsi="Times New Roman" w:cs="Times New Roman"/>
                <w:bCs/>
                <w:iCs/>
                <w:sz w:val="24"/>
                <w:szCs w:val="24"/>
              </w:rPr>
              <w:t xml:space="preserve"> таблицы.</w:t>
            </w:r>
          </w:p>
        </w:tc>
      </w:tr>
      <w:tr w:rsidR="008E1A11" w:rsidRPr="00930852" w:rsidTr="008766F1">
        <w:trPr>
          <w:trHeight w:val="1777"/>
        </w:trPr>
        <w:tc>
          <w:tcPr>
            <w:tcW w:w="560" w:type="dxa"/>
            <w:shd w:val="clear" w:color="auto" w:fill="auto"/>
          </w:tcPr>
          <w:p w:rsidR="008E1A11" w:rsidRPr="00930852" w:rsidRDefault="008E1A11" w:rsidP="009A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Ознакомьтесь со списком рекомендуемой литературы и источников и изучите рекомендации.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Повторение лекционный и учебный материал по выбранной теме.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Изучите разделы текста основного источника, установите логические связи между ними</w:t>
            </w: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.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Подберите факты для составления схемы внутри каждого раздела, выделите среди них основные понятия и определите ключевые слова, фразы, помогающие раскрыть суть каждого основного понятия.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Сгруппируйте основные понятия  в логической последовательности и дайте название выделенным группам.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Начертите схему, используя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геометрические фигуры (многоугольники, прямоугольники, круги) с надписями и линиями связи.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eastAsia="ArialMT" w:hAnsi="Times New Roman" w:cs="Times New Roman"/>
                <w:sz w:val="24"/>
                <w:szCs w:val="24"/>
              </w:rPr>
              <w:t>Заполните схему данными.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Оформите схему в соответствии с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требованиями к оформлению схем.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852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Проводите </w:t>
            </w: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</w:t>
            </w:r>
            <w:r w:rsidRPr="00930852">
              <w:rPr>
                <w:rFonts w:ascii="Times New Roman" w:eastAsia="Arial-BoldMT" w:hAnsi="Times New Roman" w:cs="Times New Roman"/>
                <w:color w:val="000000"/>
                <w:sz w:val="24"/>
                <w:szCs w:val="24"/>
              </w:rPr>
              <w:t xml:space="preserve"> самоконтроль </w:t>
            </w: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подготовленной схемы.</w:t>
            </w:r>
          </w:p>
        </w:tc>
      </w:tr>
      <w:tr w:rsidR="008E1A11" w:rsidRPr="00930852" w:rsidTr="008766F1">
        <w:trPr>
          <w:trHeight w:val="1278"/>
        </w:trPr>
        <w:tc>
          <w:tcPr>
            <w:tcW w:w="560" w:type="dxa"/>
            <w:shd w:val="clear" w:color="auto" w:fill="auto"/>
          </w:tcPr>
          <w:p w:rsidR="008E1A11" w:rsidRPr="00930852" w:rsidRDefault="008E1A11" w:rsidP="009A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10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Ознакомьтесь с темой практического занятия, его целями и задачами.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перечень знаний и умений, которыми должен овладеть обучающийся в ходе практического занятия.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Ознакомьтесь со списком литературы и источников.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рекомендации к практической работе.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лекционный материал по теме занятия в  конспекте.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Прочитайте материал по теме практической работы в рекомендованных источниках.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Ответьте на контрольные вопросы.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Выпишите формулы, необходимую информацию в справочной литературе.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Сделайте заготовку отчета.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Повторите правила организации и охраны труда при выполнении данной практической работы.</w:t>
            </w:r>
          </w:p>
        </w:tc>
      </w:tr>
      <w:tr w:rsidR="008E1A11" w:rsidRPr="00930852" w:rsidTr="008766F1">
        <w:trPr>
          <w:trHeight w:val="1131"/>
        </w:trPr>
        <w:tc>
          <w:tcPr>
            <w:tcW w:w="560" w:type="dxa"/>
            <w:shd w:val="clear" w:color="auto" w:fill="auto"/>
          </w:tcPr>
          <w:p w:rsidR="008E1A11" w:rsidRPr="00930852" w:rsidRDefault="008E1A11" w:rsidP="009A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изучите тему и формулировку задания;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темой;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Откройте браузер и воспользуйтесь наиболее распространенными поисковыми машинами (Яндекс, </w:t>
            </w:r>
            <w:proofErr w:type="spellStart"/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 д</w:t>
            </w: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Введите запрос и проверьте орфографию запроса;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Выберите в результатах поиска тот документ, содержание которого </w:t>
            </w: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ближе к искомой теме, чем остальные, и нажмите на ссылку «найти похожие документы»;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несколько (до 10-ти) документов, соответствующих запросу, критически осмысливая, сравнивая и анализируя найденную информацию;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Заполните форму отчета (можно копировать фрагменты информации с сайтов); </w:t>
            </w:r>
          </w:p>
          <w:p w:rsidR="008E1A11" w:rsidRPr="00930852" w:rsidRDefault="008E1A11" w:rsidP="007B256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9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  <w:tr w:rsidR="008E1A11" w:rsidRPr="00930852" w:rsidTr="008766F1">
        <w:trPr>
          <w:trHeight w:val="1777"/>
        </w:trPr>
        <w:tc>
          <w:tcPr>
            <w:tcW w:w="560" w:type="dxa"/>
            <w:shd w:val="clear" w:color="auto" w:fill="auto"/>
          </w:tcPr>
          <w:p w:rsidR="008E1A11" w:rsidRPr="00930852" w:rsidRDefault="008E1A11" w:rsidP="009A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презентаций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Компьютерную презентацию, сопровождающую выступление докладчика, удобнее всего подготовить в программе </w:t>
            </w: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SPowerPoint</w:t>
            </w:r>
            <w:proofErr w:type="spell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 Количество слайдов адекватно содержанию и продолжительности выступления (например, для 5 - минутного выступления рекомендуется использовать не более 10 слайдов).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объем текста на слайде - не больше 7 строк;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значимая информация выделяется с помощью цвета, эффектов анимации.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Основная ошибка при выборе данной стратегии состоит в том, что выступающие заменяют свою речь чтением текста со слайдов.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2 стратегия: на слайды помещается фактический материал (таблицы, графики, фотографии), который является уместным и достаточным средством наглядности, помогает в раскрытии стержневой идеи выступления.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графической информации на одном слайде - 2 рисунка (фотографии, схемы) с текстовыми комментариями (не более 2 строк к каждому). Наиболее важная информация должна располагаться в центре экрана.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Основная ошибка при выборе данной стратегии - "соревнование" со своими иллюстративными материалом.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 Обычный слайд, без анимации должен демонстрироваться на экране не менее 10-15 секунд.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Если на слайде приводится сложная диаграмм, ее необходимо предварить вводными словами (например, "На этой диаграмме приводится то-то и то-то, зеленым отмечены показатели А, синим - показатели Б")</w:t>
            </w: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аждый слайд, в среднем должен находиться на экране не меньше 40-60 секунд. В связи с этим лучше настроить презентацию не на автоматический показ, а на смену слайдов самим докладчиком.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Для всех слайдов презентации по возможности необходимо использовать один и тот же шаблон оформления, кегль - для заголовков - не меньше 24 пунктов, для информации 18. В презентации не принято ставить переносы в словах.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Наилучшими являются контрастные цвета фона и текста (белый фон - черный текст; темно - синий фон - светло - желтый текст)</w:t>
            </w: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учше не смешивать разные типы шрифтов в одной презентации. 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слайд презентации, содержащий текст "Спасибо за внимание" или "Конец", вряд ли приемлем для презентации, 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сопровождающей публичное выступление, поскольку завершение показа слайдов еще не является завершением выступления.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Для показа файл презентации необходимо сохранить в формате "Демонстрация </w:t>
            </w:r>
            <w:r w:rsidRPr="0093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 " (Файл - Сохранить как - Тип файла - Демонстрация </w:t>
            </w:r>
            <w:r w:rsidRPr="0093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После подготовки презентации полезно проконтролировать себя вопросами: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удалось ли достичь конечной цели презентации (что удалось определить, объяснить, предложить или продемонстрировать с помощью нее?);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к каким особенностям объекта презентации удалось привлечь внимание аудитории?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не отвлекает ли созданная презентация от устного выступления?</w:t>
            </w:r>
          </w:p>
          <w:p w:rsidR="008E1A11" w:rsidRPr="00930852" w:rsidRDefault="008E1A11" w:rsidP="0077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После подготовки презентации необходима репетиция выступления.</w:t>
            </w:r>
          </w:p>
        </w:tc>
      </w:tr>
      <w:tr w:rsidR="008E1A11" w:rsidRPr="00930852" w:rsidTr="008766F1">
        <w:trPr>
          <w:trHeight w:val="1777"/>
        </w:trPr>
        <w:tc>
          <w:tcPr>
            <w:tcW w:w="560" w:type="dxa"/>
            <w:shd w:val="clear" w:color="auto" w:fill="auto"/>
          </w:tcPr>
          <w:p w:rsidR="008E1A11" w:rsidRPr="00930852" w:rsidRDefault="008E1A11" w:rsidP="009A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10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отчетов по практическим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занятиям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должна быть оформлена соответствующим образом. В случае</w:t>
            </w:r>
            <w:proofErr w:type="gramStart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0852">
              <w:rPr>
                <w:rFonts w:ascii="Times New Roman" w:hAnsi="Times New Roman" w:cs="Times New Roman"/>
                <w:sz w:val="24"/>
                <w:szCs w:val="24"/>
              </w:rPr>
              <w:t xml:space="preserve"> если вы не успели оформить работу в течении времени, отведенного на выполнение практических заданий, оформление необходимо сделать дома, руководствуясь методическими рекомендациями по выполнению практической работы.</w:t>
            </w:r>
          </w:p>
          <w:p w:rsidR="008E1A11" w:rsidRPr="00930852" w:rsidRDefault="008E1A11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Кроме того необходимо ответить на все контрольные вопросы, изложенные в инструкции к практической работе. Отвечая на контрольные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росы, следует использовать ГОСТ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, рекомендуемую учебную литературу и конспект лекций.</w:t>
            </w:r>
          </w:p>
        </w:tc>
      </w:tr>
      <w:tr w:rsidR="008E1A11" w:rsidRPr="00930852" w:rsidTr="008766F1">
        <w:trPr>
          <w:trHeight w:val="1312"/>
        </w:trPr>
        <w:tc>
          <w:tcPr>
            <w:tcW w:w="560" w:type="dxa"/>
            <w:shd w:val="clear" w:color="auto" w:fill="auto"/>
          </w:tcPr>
          <w:p w:rsidR="008E1A11" w:rsidRPr="00930852" w:rsidRDefault="008E1A11" w:rsidP="0093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:rsidR="008E1A11" w:rsidRPr="00930852" w:rsidRDefault="008E1A11" w:rsidP="00CD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ГОСТ</w:t>
            </w:r>
          </w:p>
        </w:tc>
        <w:tc>
          <w:tcPr>
            <w:tcW w:w="7371" w:type="dxa"/>
            <w:shd w:val="clear" w:color="auto" w:fill="auto"/>
          </w:tcPr>
          <w:p w:rsidR="008E1A11" w:rsidRPr="00930852" w:rsidRDefault="008E1A11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-в поисковую систему сети Интернет необходимо ввести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 и 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A11" w:rsidRPr="00930852" w:rsidRDefault="008E1A11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-внимат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прочитать содержание ГОСТ</w:t>
            </w: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A11" w:rsidRPr="00930852" w:rsidRDefault="008E1A11" w:rsidP="00CD5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2">
              <w:rPr>
                <w:rFonts w:ascii="Times New Roman" w:hAnsi="Times New Roman" w:cs="Times New Roman"/>
                <w:sz w:val="24"/>
                <w:szCs w:val="24"/>
              </w:rPr>
              <w:t>-встретившиеся в тексте стандарта ранее неизвестные сведения выписать в рабочую тетрадь.</w:t>
            </w:r>
          </w:p>
        </w:tc>
      </w:tr>
    </w:tbl>
    <w:p w:rsidR="00930852" w:rsidRDefault="00930852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B6" w:rsidRDefault="000D0EB6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0DF" w:rsidRDefault="00CD50DF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14C" w:rsidRPr="0091414C" w:rsidRDefault="0091414C" w:rsidP="0093085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14C" w:rsidRDefault="0091414C" w:rsidP="00CD50DF">
      <w:pPr>
        <w:widowControl w:val="0"/>
        <w:shd w:val="clear" w:color="auto" w:fill="FFFFFF"/>
        <w:tabs>
          <w:tab w:val="left" w:pos="360"/>
          <w:tab w:val="left" w:pos="43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623AD1" w:rsidRDefault="00555E63" w:rsidP="009A07E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1C4557" w:rsidRPr="009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</w:p>
    <w:p w:rsidR="00352EB7" w:rsidRDefault="00352EB7" w:rsidP="009A07E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sz w:val="28"/>
          <w:szCs w:val="28"/>
          <w:lang w:val="ru-RU"/>
        </w:rPr>
        <w:t>Правила  производственной санитарии в холодном цехе.</w:t>
      </w:r>
    </w:p>
    <w:p w:rsidR="00187928" w:rsidRPr="00352EB7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352EB7">
        <w:rPr>
          <w:rFonts w:cs="Times New Roman"/>
          <w:sz w:val="28"/>
          <w:szCs w:val="28"/>
          <w:lang w:val="ru-RU"/>
        </w:rPr>
        <w:t xml:space="preserve">Организация рабочих мест холодном </w:t>
      </w:r>
      <w:proofErr w:type="spellStart"/>
      <w:r w:rsidRPr="00352EB7">
        <w:rPr>
          <w:rFonts w:cs="Times New Roman"/>
          <w:sz w:val="28"/>
          <w:szCs w:val="28"/>
          <w:lang w:val="ru-RU"/>
        </w:rPr>
        <w:t>цехе</w:t>
      </w:r>
      <w:proofErr w:type="gramStart"/>
      <w:r w:rsidRPr="00352EB7">
        <w:rPr>
          <w:rFonts w:cs="Times New Roman"/>
          <w:sz w:val="28"/>
          <w:szCs w:val="28"/>
          <w:lang w:val="ru-RU"/>
        </w:rPr>
        <w:t>.О</w:t>
      </w:r>
      <w:proofErr w:type="gramEnd"/>
      <w:r w:rsidRPr="00352EB7">
        <w:rPr>
          <w:rFonts w:cs="Times New Roman"/>
          <w:sz w:val="28"/>
          <w:szCs w:val="28"/>
          <w:lang w:val="ru-RU"/>
        </w:rPr>
        <w:t>снащение</w:t>
      </w:r>
      <w:proofErr w:type="spellEnd"/>
      <w:r w:rsidRPr="00352EB7">
        <w:rPr>
          <w:rFonts w:cs="Times New Roman"/>
          <w:sz w:val="28"/>
          <w:szCs w:val="28"/>
          <w:lang w:val="ru-RU"/>
        </w:rPr>
        <w:t xml:space="preserve"> холодного цеха.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sz w:val="28"/>
          <w:szCs w:val="28"/>
          <w:lang w:val="ru-RU"/>
        </w:rPr>
        <w:t xml:space="preserve">Организация технологического  процесса приготовления  </w:t>
      </w:r>
      <w:r w:rsidRPr="000B48B6">
        <w:rPr>
          <w:rFonts w:cs="Times New Roman"/>
          <w:color w:val="000000"/>
          <w:sz w:val="28"/>
          <w:szCs w:val="28"/>
          <w:lang w:val="ru-RU"/>
        </w:rPr>
        <w:t>канапе, легких и сложных холодных закусок и соусов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Подбор производственного и раздаточного инвентаря, оборудования для приготовления канапе, легких и сложных холодных закусок и соусов.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Правила техники безопасности при эксплуатации  инвентаря, инструментов, оборудования холодного цеха.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Последовательность приготовления канапе, легких сложных холодных закусок и соусов.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Контроль качества и безопасности канапе, легких и сложных холодных закусок и соусов.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Документы, удостоверяющие качество  канапе, легких и сложных холодных закусок и соусов.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Организация технологического процесса приготовления сложных холодных  блюд из рыбы.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Последовательность приготовления сложных холодных  блюд из рыбы.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Составление технологических карт для сложных холодных  блюд из рыбы.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</w:tabs>
        <w:ind w:left="0" w:firstLine="0"/>
        <w:jc w:val="both"/>
        <w:rPr>
          <w:rFonts w:cs="Times New Roman"/>
          <w:sz w:val="28"/>
          <w:szCs w:val="28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Контроль качества и безопасности сложных холодных  блюд из рыбы.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Документы, удостоверяющие качество сложных холодных блюд из рыбы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45"/>
          <w:tab w:val="left" w:pos="426"/>
          <w:tab w:val="left" w:pos="540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 xml:space="preserve">Организация технологического  процесса приготовления сложных холодных блюд </w:t>
      </w:r>
      <w:proofErr w:type="spellStart"/>
      <w:r w:rsidRPr="000B48B6">
        <w:rPr>
          <w:rFonts w:cs="Times New Roman"/>
          <w:color w:val="000000"/>
          <w:sz w:val="28"/>
          <w:szCs w:val="28"/>
          <w:lang w:val="ru-RU"/>
        </w:rPr>
        <w:t>измяса</w:t>
      </w:r>
      <w:proofErr w:type="spellEnd"/>
      <w:r w:rsidRPr="000B48B6">
        <w:rPr>
          <w:rFonts w:cs="Times New Roman"/>
          <w:color w:val="000000"/>
          <w:sz w:val="28"/>
          <w:szCs w:val="28"/>
          <w:lang w:val="ru-RU"/>
        </w:rPr>
        <w:t>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Последовательность приготовления сложных холодных блюд из мяса.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Составление технологических карт для сложных холодных блюд из мяса.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Оформление сложных холодных блюд из мяса.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Контроль качества и безопасности сложных холодных из мяса.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Документы, удостоверяющие качество сложных холодных блюд из мяса.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 xml:space="preserve">Организация технологического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процесса приготовления сложных </w:t>
      </w:r>
      <w:r w:rsidRPr="000B48B6">
        <w:rPr>
          <w:rFonts w:cs="Times New Roman"/>
          <w:color w:val="000000"/>
          <w:sz w:val="28"/>
          <w:szCs w:val="28"/>
          <w:lang w:val="ru-RU"/>
        </w:rPr>
        <w:t>холодных блюд из мяса сельскохозяйственной (домашней) птицы.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Последовательность приготовления сложных холодных блюд из мяса сельскохозяйственной (домашней) птицы.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Составление технологических карт для сложных холодных блюд из мяса сельскохозяйственной (домашней) птицы.</w:t>
      </w:r>
    </w:p>
    <w:p w:rsidR="00187928" w:rsidRPr="000B48B6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ind w:left="0" w:firstLine="0"/>
        <w:jc w:val="both"/>
        <w:rPr>
          <w:rFonts w:cs="Times New Roman"/>
          <w:sz w:val="28"/>
          <w:szCs w:val="28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>Контроль качества и безопасности сложных холодных из мяса сельскохозяйственной (домашней) птицы.</w:t>
      </w:r>
    </w:p>
    <w:p w:rsidR="00187928" w:rsidRPr="009A07E3" w:rsidRDefault="00187928" w:rsidP="007B256B">
      <w:pPr>
        <w:pStyle w:val="Standard"/>
        <w:numPr>
          <w:ilvl w:val="0"/>
          <w:numId w:val="32"/>
        </w:numPr>
        <w:tabs>
          <w:tab w:val="left" w:pos="360"/>
          <w:tab w:val="left" w:pos="426"/>
          <w:tab w:val="left" w:pos="555"/>
        </w:tabs>
        <w:spacing w:after="20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0B48B6">
        <w:rPr>
          <w:rFonts w:cs="Times New Roman"/>
          <w:color w:val="000000"/>
          <w:sz w:val="28"/>
          <w:szCs w:val="28"/>
          <w:lang w:val="ru-RU"/>
        </w:rPr>
        <w:t xml:space="preserve"> Документы, удостоверяющие качество сложных холодных блюд из мяса сельскохозяйственной (домашней) птицы.</w:t>
      </w:r>
    </w:p>
    <w:p w:rsidR="009A07E3" w:rsidRDefault="009A07E3" w:rsidP="009A07E3">
      <w:pPr>
        <w:pStyle w:val="Standard"/>
        <w:tabs>
          <w:tab w:val="left" w:pos="360"/>
          <w:tab w:val="left" w:pos="426"/>
          <w:tab w:val="left" w:pos="555"/>
        </w:tabs>
        <w:spacing w:after="20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A07E3" w:rsidRDefault="009A07E3" w:rsidP="009A07E3">
      <w:pPr>
        <w:pStyle w:val="Standard"/>
        <w:tabs>
          <w:tab w:val="left" w:pos="360"/>
          <w:tab w:val="left" w:pos="426"/>
          <w:tab w:val="left" w:pos="555"/>
        </w:tabs>
        <w:spacing w:after="20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A07E3" w:rsidRDefault="009A07E3" w:rsidP="009A07E3">
      <w:pPr>
        <w:pStyle w:val="Standard"/>
        <w:tabs>
          <w:tab w:val="left" w:pos="360"/>
          <w:tab w:val="left" w:pos="426"/>
          <w:tab w:val="left" w:pos="555"/>
        </w:tabs>
        <w:spacing w:after="20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352EB7" w:rsidRDefault="00352EB7" w:rsidP="006604DD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901" w:rsidRPr="00DD6B91" w:rsidRDefault="00C22901" w:rsidP="00C22901">
      <w:pPr>
        <w:pStyle w:val="a5"/>
        <w:numPr>
          <w:ilvl w:val="0"/>
          <w:numId w:val="38"/>
        </w:num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9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САМОСТОЯТЕЛЬНОЙ РАБОТЫ СТУДЕНТОВ</w:t>
      </w:r>
    </w:p>
    <w:p w:rsidR="00C22901" w:rsidRPr="00DD6B91" w:rsidRDefault="00C22901" w:rsidP="00C22901">
      <w:pPr>
        <w:tabs>
          <w:tab w:val="left" w:pos="70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 Критерии оценки самостоятельной работы студентов</w:t>
      </w:r>
      <w:proofErr w:type="gramStart"/>
      <w:r w:rsidRPr="00DD6B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6B91">
        <w:rPr>
          <w:rFonts w:ascii="Times New Roman" w:hAnsi="Times New Roman" w:cs="Times New Roman"/>
          <w:sz w:val="28"/>
          <w:szCs w:val="28"/>
        </w:rPr>
        <w:t xml:space="preserve"> приложении к письму Минобразования РФ от 29.12.2000 г. № 1-52-138 «Рекомендации по планированию и организации самостоятельной работы студентов образовательных учреждений СПО» выделены следующие критерии оценки результатов СРС: 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B91">
        <w:rPr>
          <w:rFonts w:ascii="Times New Roman" w:hAnsi="Times New Roman" w:cs="Times New Roman"/>
          <w:sz w:val="28"/>
          <w:szCs w:val="28"/>
        </w:rPr>
        <w:t>уровень освоения студентом учебного материала.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умение использовать теоретические знания при выполнении практических, ситуационных задач.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умений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обоснованность и четкость изложения ответа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оформление материала в соответствии с требованиями.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самостоятельности студента при выполнении </w:t>
      </w:r>
      <w:proofErr w:type="gramStart"/>
      <w:r w:rsidRPr="00DD6B9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D6B91">
        <w:rPr>
          <w:rFonts w:ascii="Times New Roman" w:hAnsi="Times New Roman" w:cs="Times New Roman"/>
          <w:sz w:val="28"/>
          <w:szCs w:val="28"/>
        </w:rPr>
        <w:t>.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D6B91">
        <w:rPr>
          <w:rFonts w:ascii="Times New Roman" w:hAnsi="Times New Roman" w:cs="Times New Roman"/>
          <w:sz w:val="28"/>
          <w:szCs w:val="28"/>
        </w:rPr>
        <w:t xml:space="preserve">днако следует отметить, что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база для оценки качества самостоятельной работы студентов не может быть унифицированной. В зависимости от типа учебных занятий и вида самостоятельного задания будут различными критерии оценки его эффективности. В связи с этим преподавателям различных предметных (цикловых) комиссий целесообразно разрабатывать на единой для всех концептуальной основе специальные критерии и показатели оценки качества самостоятельной работы студентов по конкретной дисциплине или циклу дисциплин. Критериями оценки результатов внеаудиторной самостоятельной работы обучающихся являются [1]: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B9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использовать теоретические знания при выполнении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практических задач;  уровень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обоснованность и четкость изложения материала;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оформление материала в соответствии с требованиями стандарта предприятия;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ориентироваться в потоке информации, выделять главное;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четко сформулировать проблему, предложив ее решение,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критически оценить решение и его последствия;  уровень умения определить, проанализировать альтернативные возможности, варианты действий;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 уровень умения сформулировать собственную позицию, оценку и аргументировать ее.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</w:t>
      </w:r>
      <w:proofErr w:type="spellStart"/>
      <w:r w:rsidRPr="00DD6B91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DD6B91">
        <w:rPr>
          <w:rFonts w:ascii="Times New Roman" w:hAnsi="Times New Roman" w:cs="Times New Roman"/>
          <w:sz w:val="28"/>
          <w:szCs w:val="28"/>
        </w:rPr>
        <w:t xml:space="preserve">-рейтинговой системы.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Текущий контроль СРС – это форма планомерного контроля качества и </w:t>
      </w:r>
      <w:proofErr w:type="gramStart"/>
      <w:r w:rsidRPr="00DD6B91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DD6B9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иобретаемых студентом ком</w:t>
      </w:r>
      <w:r w:rsidRPr="00DD6B91">
        <w:rPr>
          <w:rFonts w:ascii="Times New Roman" w:hAnsi="Times New Roman" w:cs="Times New Roman"/>
          <w:sz w:val="28"/>
          <w:szCs w:val="28"/>
        </w:rPr>
        <w:t>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по каждому виду задания студент получает, если: 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материала.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91">
        <w:rPr>
          <w:rFonts w:ascii="Times New Roman" w:hAnsi="Times New Roman" w:cs="Times New Roman"/>
          <w:sz w:val="28"/>
          <w:szCs w:val="28"/>
        </w:rPr>
        <w:t>70-89% от максимального количества баллов студент получает, если: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</w:t>
      </w:r>
      <w:proofErr w:type="gramEnd"/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 50-69 % от максимального количества баллов студент получает, если: неполно (не менее 50 % от полного),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91">
        <w:rPr>
          <w:rFonts w:ascii="Times New Roman" w:hAnsi="Times New Roman" w:cs="Times New Roman"/>
          <w:sz w:val="28"/>
          <w:szCs w:val="28"/>
        </w:rPr>
        <w:t xml:space="preserve">49 % и менее от максимального количества баллов студент получает, если: неполно (менее 50 % от полного) изложено задание; при изложении были допущены существенные ошибки. </w:t>
      </w:r>
      <w:proofErr w:type="gramEnd"/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В «0» баллов преподаватель вправе оценить выполнение студентом задание, если оно не удовлетворяет требованиям, установленным преподавателем к данному виду работу. Сумма полученных баллов по всем видам заданий составляет рейтинговый показатель студента. Рейтинговый показатель влияет на выставление итоговой оценки по результатам изучения дисциплины.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 xml:space="preserve">Если рейтинговый показатель студента составляет: 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t>максимальное количество баллов, то студент будет отвечать на экзамене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на 1 вопрос (устно или письменно) и претендовать на отметки на экзамене на отметки «5», «4»,; </w:t>
      </w:r>
    </w:p>
    <w:p w:rsidR="00C2290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91">
        <w:rPr>
          <w:rFonts w:ascii="Times New Roman" w:hAnsi="Times New Roman" w:cs="Times New Roman"/>
          <w:sz w:val="28"/>
          <w:szCs w:val="28"/>
        </w:rPr>
        <w:lastRenderedPageBreak/>
        <w:t xml:space="preserve"> 70-89% от максимального количества баллов, то студент будет отвечать на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экзамене на 2 вопроса (устно или письменно) и претендовать на отметки на экзамене на отметки «5», «4», «3»;  </w:t>
      </w:r>
    </w:p>
    <w:p w:rsidR="00C22901" w:rsidRPr="002C428A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B91">
        <w:rPr>
          <w:rFonts w:ascii="Times New Roman" w:hAnsi="Times New Roman" w:cs="Times New Roman"/>
          <w:sz w:val="28"/>
          <w:szCs w:val="28"/>
        </w:rPr>
        <w:t>50-69% от максимального количества баллов, то студент будет отвечать на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экзамене на 3 вопроса (устно или письменно) и претендовать на отметки на экзамене на отметки «5», «4», «3»; «2»;  49% и менее от максимального количества баллов, то студент будет отвечать на экзамене на 6 вопросов (устно или письменно) и претендовать на отметки</w:t>
      </w:r>
      <w:r w:rsidRPr="00DD6B91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B91">
        <w:rPr>
          <w:rFonts w:ascii="Times New Roman" w:hAnsi="Times New Roman" w:cs="Times New Roman"/>
          <w:sz w:val="28"/>
          <w:szCs w:val="28"/>
        </w:rPr>
        <w:t xml:space="preserve"> «3», «2».</w:t>
      </w:r>
      <w:proofErr w:type="gramEnd"/>
    </w:p>
    <w:p w:rsidR="00C22901" w:rsidRPr="00DD6B91" w:rsidRDefault="00C22901" w:rsidP="00C22901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C22901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01" w:rsidRDefault="00C22901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14C" w:rsidRDefault="001742F9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ИСПОЛЬЗОВАННЫХ ИСТОЧНИКОВ</w:t>
      </w:r>
    </w:p>
    <w:p w:rsidR="001742F9" w:rsidRPr="0091414C" w:rsidRDefault="001742F9" w:rsidP="001742F9">
      <w:pPr>
        <w:widowControl w:val="0"/>
        <w:shd w:val="clear" w:color="auto" w:fill="FFFFFF"/>
        <w:tabs>
          <w:tab w:val="left" w:pos="432"/>
          <w:tab w:val="left" w:pos="708"/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175" w:rsidRPr="005F3175" w:rsidRDefault="005F3175" w:rsidP="005F3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источники:</w:t>
      </w:r>
    </w:p>
    <w:p w:rsidR="005F3175" w:rsidRPr="005F3175" w:rsidRDefault="005F3175" w:rsidP="007B256B">
      <w:pPr>
        <w:widowControl w:val="0"/>
        <w:numPr>
          <w:ilvl w:val="1"/>
          <w:numId w:val="36"/>
        </w:numPr>
        <w:tabs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Богушева </w:t>
      </w: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В.И.Технология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приготовления </w:t>
      </w: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пищи</w:t>
      </w:r>
      <w:proofErr w:type="gram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:у</w:t>
      </w:r>
      <w:proofErr w:type="gram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чебно-методическое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пособие. — М.: </w:t>
      </w: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Ростов-на-Дону: </w:t>
      </w: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, 2016. — 374 с</w:t>
      </w:r>
    </w:p>
    <w:p w:rsidR="005F3175" w:rsidRPr="005F3175" w:rsidRDefault="005F3175" w:rsidP="007B256B">
      <w:pPr>
        <w:widowControl w:val="0"/>
        <w:numPr>
          <w:ilvl w:val="1"/>
          <w:numId w:val="36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Гайворонский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К.Я, Щеглов Н.Г.  Технологическое оборудование предприятий общественного питания и торговли: Учебник для средних специальных учебных заведени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й, М.: ИД «ФОРУМ»: ИНФРА-М,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480с.</w:t>
      </w:r>
    </w:p>
    <w:p w:rsidR="005F3175" w:rsidRPr="005F3175" w:rsidRDefault="005F3175" w:rsidP="007B256B">
      <w:pPr>
        <w:widowControl w:val="0"/>
        <w:numPr>
          <w:ilvl w:val="1"/>
          <w:numId w:val="36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Золин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 Технологическое оборудование предприятия общественного питания: учебник для нач. проф. образования / В.П. </w:t>
      </w: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Золин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- 11-е изд., </w:t>
      </w: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</w:t>
      </w: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. -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«Академия»,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-320с.</w:t>
      </w:r>
    </w:p>
    <w:p w:rsidR="005F3175" w:rsidRPr="005F3175" w:rsidRDefault="005F3175" w:rsidP="007B256B">
      <w:pPr>
        <w:widowControl w:val="0"/>
        <w:numPr>
          <w:ilvl w:val="1"/>
          <w:numId w:val="36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Радченко   Л.А.   Организация   производства   на   предприятиях 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общественного питания. - Р.: Феникс, 2013-373с.</w:t>
      </w:r>
    </w:p>
    <w:p w:rsidR="005F3175" w:rsidRPr="005F3175" w:rsidRDefault="005F3175" w:rsidP="007B256B">
      <w:pPr>
        <w:widowControl w:val="0"/>
        <w:numPr>
          <w:ilvl w:val="1"/>
          <w:numId w:val="36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Усов   В.В.   Организация   производства   и   обслуживания   </w:t>
      </w:r>
      <w:proofErr w:type="spellStart"/>
      <w:r w:rsidRPr="005F317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на</w:t>
      </w: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предприятиях</w:t>
      </w:r>
      <w:proofErr w:type="spellEnd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общественного питания.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«Академия»,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432с</w:t>
      </w: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. </w:t>
      </w:r>
    </w:p>
    <w:p w:rsidR="005F3175" w:rsidRPr="005F3175" w:rsidRDefault="005F3175" w:rsidP="007B256B">
      <w:pPr>
        <w:widowControl w:val="0"/>
        <w:numPr>
          <w:ilvl w:val="1"/>
          <w:numId w:val="36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Производственное обучение профессии «Повар»: в 4 ч.: учебное пособие – Ч 3: Холодные блюда и закуски, рыбные и мясные горячие блюда / </w:t>
      </w:r>
      <w:proofErr w:type="spellStart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В.П.Андросов</w:t>
      </w:r>
      <w:proofErr w:type="spellEnd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, </w:t>
      </w:r>
      <w:proofErr w:type="spellStart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Т.В.Пыжова</w:t>
      </w:r>
      <w:proofErr w:type="spellEnd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, </w:t>
      </w:r>
      <w:proofErr w:type="spellStart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Л.И.Федорченко</w:t>
      </w:r>
      <w:proofErr w:type="spellEnd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и др.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«Академия»,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112с</w:t>
      </w: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. </w:t>
      </w:r>
    </w:p>
    <w:p w:rsidR="005F3175" w:rsidRPr="005F3175" w:rsidRDefault="005F3175" w:rsidP="005F3175">
      <w:pPr>
        <w:suppressAutoHyphens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Интернет-ресурсы:</w:t>
      </w:r>
    </w:p>
    <w:p w:rsidR="005F3175" w:rsidRPr="005F3175" w:rsidRDefault="005F3175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«Кулинарный портал». Форма доступа: http://</w:t>
      </w:r>
      <w:hyperlink r:id="rId8" w:history="1">
        <w:r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www.kulina.ru</w:t>
        </w:r>
      </w:hyperlink>
      <w:r w:rsidRPr="005F3175">
        <w:rPr>
          <w:rFonts w:ascii="Times New Roman" w:eastAsia="Times New Roman" w:hAnsi="Times New Roman" w:cs="Times New Roman"/>
          <w:sz w:val="28"/>
          <w:lang w:eastAsia="ar-SA"/>
        </w:rPr>
        <w:t xml:space="preserve">., </w:t>
      </w:r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http://</w:t>
      </w:r>
      <w:r w:rsidRPr="005F3175">
        <w:rPr>
          <w:rFonts w:ascii="Times New Roman" w:eastAsia="Times New Roman" w:hAnsi="Times New Roman" w:cs="Times New Roman"/>
          <w:sz w:val="28"/>
          <w:lang w:eastAsia="ar-SA"/>
        </w:rPr>
        <w:t xml:space="preserve">povary.ru., </w:t>
      </w:r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http://</w:t>
      </w:r>
      <w:r w:rsidRPr="005F3175">
        <w:rPr>
          <w:rFonts w:ascii="Times New Roman" w:eastAsia="Times New Roman" w:hAnsi="Times New Roman" w:cs="Times New Roman"/>
          <w:sz w:val="28"/>
          <w:lang w:eastAsia="ar-SA"/>
        </w:rPr>
        <w:t>vkus.by.</w:t>
      </w:r>
    </w:p>
    <w:p w:rsidR="005F3175" w:rsidRPr="005F3175" w:rsidRDefault="005F3175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Главный портал индустрии гостеприимства и питания. Форма доступа: http://</w:t>
      </w:r>
      <w:hyperlink r:id="rId9" w:history="1">
        <w:r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www.horeca.ru</w:t>
        </w:r>
      </w:hyperlink>
    </w:p>
    <w:p w:rsidR="005F3175" w:rsidRPr="005F3175" w:rsidRDefault="002E5661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5F3175"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http://knigakulinara.ru/</w:t>
        </w:r>
      </w:hyperlink>
    </w:p>
    <w:p w:rsidR="005F3175" w:rsidRPr="005F3175" w:rsidRDefault="002E5661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1" w:history="1">
        <w:r w:rsidR="005F3175"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http://www.twirpx.com/</w:t>
        </w:r>
      </w:hyperlink>
    </w:p>
    <w:p w:rsidR="005F3175" w:rsidRPr="005F3175" w:rsidRDefault="002E5661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2" w:history="1">
        <w:r w:rsidR="005F3175"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http://www.complexdoc.ru/</w:t>
        </w:r>
      </w:hyperlink>
    </w:p>
    <w:p w:rsidR="005F3175" w:rsidRPr="005F3175" w:rsidRDefault="002E5661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3" w:history="1">
        <w:r w:rsidR="005F3175"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http://bigkuhnya.ru/</w:t>
        </w:r>
      </w:hyperlink>
    </w:p>
    <w:p w:rsidR="005F3175" w:rsidRPr="005F3175" w:rsidRDefault="002E5661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4" w:history="1">
        <w:r w:rsidR="005F3175"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http://www.bankreferatov.ru/</w:t>
        </w:r>
      </w:hyperlink>
    </w:p>
    <w:p w:rsidR="005F3175" w:rsidRPr="005F3175" w:rsidRDefault="002E5661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" w:history="1">
        <w:r w:rsidR="005F3175"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http://www.bestreferat.ru/</w:t>
        </w:r>
      </w:hyperlink>
    </w:p>
    <w:p w:rsidR="005F3175" w:rsidRPr="005F3175" w:rsidRDefault="002E5661" w:rsidP="007B256B">
      <w:pPr>
        <w:numPr>
          <w:ilvl w:val="2"/>
          <w:numId w:val="35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hyperlink r:id="rId16" w:history="1">
        <w:r w:rsidR="005F3175" w:rsidRPr="005F31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http://window.edu.ru/</w:t>
        </w:r>
      </w:hyperlink>
    </w:p>
    <w:p w:rsidR="005F3175" w:rsidRPr="005F3175" w:rsidRDefault="005F3175" w:rsidP="007B256B">
      <w:pPr>
        <w:numPr>
          <w:ilvl w:val="2"/>
          <w:numId w:val="35"/>
        </w:numPr>
        <w:tabs>
          <w:tab w:val="left" w:pos="426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lang w:eastAsia="ar-SA"/>
        </w:rPr>
        <w:t xml:space="preserve">http://www.studmed.ru/ </w:t>
      </w:r>
    </w:p>
    <w:p w:rsidR="005F3175" w:rsidRPr="005F3175" w:rsidRDefault="005F3175" w:rsidP="005F3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Дополнительные источники:</w:t>
      </w:r>
    </w:p>
    <w:p w:rsidR="005F3175" w:rsidRPr="005F3175" w:rsidRDefault="005F3175" w:rsidP="007B256B">
      <w:pPr>
        <w:widowControl w:val="0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Анфимова Н.А. Кулинария. -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«Академия»,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400с.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Ботов М.И. Тепловое и механическое оборудование предприятия, торговли и общественного питания-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«Академия»,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432с</w:t>
      </w: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Зайко   Г.М.   Организация   производства   и   обслуживания   </w:t>
      </w:r>
      <w:proofErr w:type="spellStart"/>
      <w:r w:rsidRPr="005F317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</w:t>
      </w: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предприятиях</w:t>
      </w:r>
      <w:proofErr w:type="spellEnd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обществен</w:t>
      </w:r>
      <w:r w:rsidR="00C22901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ного питания.- Р.: Магистр, 2015</w:t>
      </w: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– 560с.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Здобнов</w:t>
      </w:r>
      <w:proofErr w:type="spellEnd"/>
      <w:r w:rsidRPr="005F3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А.И., Цыганенко </w:t>
      </w:r>
      <w:proofErr w:type="spellStart"/>
      <w:r w:rsidRPr="005F3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В.А.</w:t>
      </w:r>
      <w:r w:rsidRPr="005F31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Сборник</w:t>
      </w:r>
      <w:proofErr w:type="spellEnd"/>
      <w:r w:rsidRPr="005F31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рецептур блюд и кулинарных изделий. Для предприятий общественного пи</w:t>
      </w:r>
      <w:r w:rsidR="00C229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тания  - Арий, ИКТЦ "Лада"; 2015</w:t>
      </w:r>
      <w:r w:rsidRPr="005F31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650с.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Елхина</w:t>
      </w:r>
      <w:proofErr w:type="spell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В.Д. Механическое оборудование предприятий общественного питания: учебное п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 – М.: ИЦ «Академия»;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336с.</w:t>
      </w:r>
    </w:p>
    <w:p w:rsidR="005F3175" w:rsidRPr="005F3175" w:rsidRDefault="005F3175" w:rsidP="007B256B">
      <w:pPr>
        <w:widowControl w:val="0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Матюхина З.П. </w:t>
      </w:r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Товароведение пищевых продуктов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: учебник для нач. проф. образования / З.П. Матюхина. -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«Академия»,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-304с.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Сопачева</w:t>
      </w:r>
      <w:proofErr w:type="spellEnd"/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Т.А., Володина М.В. Оборудование предприятий общественного питания: рабочая тетрадь: учебное пособи</w:t>
      </w:r>
      <w:proofErr w:type="gramStart"/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proofErr w:type="gram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 Издательский центр «Академия»; 2013 – 112с.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Харченко Н.Э. Сборник рецептур блюд и кулинарных изделий: учебное пособи</w:t>
      </w:r>
      <w:proofErr w:type="gramStart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е–</w:t>
      </w:r>
      <w:proofErr w:type="gramEnd"/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«Академия»;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512с.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Шалыминов</w:t>
      </w:r>
      <w:proofErr w:type="spellEnd"/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А.В Сборник рецептур национальных блюд и кулинарных изделий. - К.: Издательство «Арий», 2014.- 848с.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Шильман</w:t>
      </w:r>
      <w:proofErr w:type="spellEnd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Л.З. Технологические процессы предприятий питания.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«Академия»;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192с.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142"/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Шильман</w:t>
      </w:r>
      <w:proofErr w:type="spellEnd"/>
      <w:r w:rsidRPr="005F3175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Л.З. Технология кулинарной продукции.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 Изд</w:t>
      </w:r>
      <w:r w:rsidR="00C2290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ательский центр «Академия»; 2015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176с.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142"/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Журналы: «Питание и общество», «Стандарты и качество», «Ресторанный бизнес», «Ресторан», «Ресторатор», «Ресторанные ведомости», « Вы и ваш ресторан». 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142"/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5F31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нПиН        2.3.6.1079-01        Санитарно-эпидемиологические требования   к   организациям   общественного   питания,   изготовлению  и обороноспособности в них пищевых продуктов и продовольственного сырья. 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142"/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     2.3.6.1078-01      Гигиенические     требования      к безопасности  и пищевой ценности пищевых продуктов.</w:t>
      </w:r>
    </w:p>
    <w:p w:rsidR="005F3175" w:rsidRPr="005F3175" w:rsidRDefault="005F3175" w:rsidP="007B256B">
      <w:pPr>
        <w:numPr>
          <w:ilvl w:val="1"/>
          <w:numId w:val="19"/>
        </w:numPr>
        <w:tabs>
          <w:tab w:val="left" w:pos="142"/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317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2.3.2.  1324-03 Гигиенические требования к срокам годности и условиям хранения пищевых продуктов.</w:t>
      </w:r>
    </w:p>
    <w:p w:rsidR="005F3175" w:rsidRPr="005F3175" w:rsidRDefault="005F3175" w:rsidP="005F3175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766F1" w:rsidRPr="008766F1" w:rsidRDefault="008766F1" w:rsidP="005F3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6F1" w:rsidRPr="008766F1" w:rsidSect="00772EAB">
      <w:footerReference w:type="default" r:id="rId17"/>
      <w:pgSz w:w="11906" w:h="16838"/>
      <w:pgMar w:top="567" w:right="567" w:bottom="765" w:left="1418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61" w:rsidRDefault="002E5661">
      <w:pPr>
        <w:spacing w:after="0" w:line="240" w:lineRule="auto"/>
      </w:pPr>
      <w:r>
        <w:separator/>
      </w:r>
    </w:p>
  </w:endnote>
  <w:endnote w:type="continuationSeparator" w:id="0">
    <w:p w:rsidR="002E5661" w:rsidRDefault="002E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445"/>
    </w:sdtPr>
    <w:sdtContent>
      <w:p w:rsidR="002E5661" w:rsidRDefault="002E566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661" w:rsidRDefault="002E5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61" w:rsidRDefault="002E5661">
      <w:pPr>
        <w:spacing w:after="0" w:line="240" w:lineRule="auto"/>
      </w:pPr>
      <w:r>
        <w:separator/>
      </w:r>
    </w:p>
  </w:footnote>
  <w:footnote w:type="continuationSeparator" w:id="0">
    <w:p w:rsidR="002E5661" w:rsidRDefault="002E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BA4834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319FE"/>
    <w:multiLevelType w:val="hybridMultilevel"/>
    <w:tmpl w:val="310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7ACE4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3922"/>
    <w:multiLevelType w:val="hybridMultilevel"/>
    <w:tmpl w:val="2A822B5E"/>
    <w:lvl w:ilvl="0" w:tplc="BE88216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74D39E5"/>
    <w:multiLevelType w:val="hybridMultilevel"/>
    <w:tmpl w:val="8D1ABF2E"/>
    <w:lvl w:ilvl="0" w:tplc="AEEC0CC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269FE"/>
    <w:multiLevelType w:val="hybridMultilevel"/>
    <w:tmpl w:val="4208B0D2"/>
    <w:lvl w:ilvl="0" w:tplc="2DA8D2E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F5011"/>
    <w:multiLevelType w:val="hybridMultilevel"/>
    <w:tmpl w:val="6F7EAC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E0F01"/>
    <w:multiLevelType w:val="hybridMultilevel"/>
    <w:tmpl w:val="1B2E08A8"/>
    <w:lvl w:ilvl="0" w:tplc="632C0C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55C7"/>
    <w:multiLevelType w:val="hybridMultilevel"/>
    <w:tmpl w:val="77207A30"/>
    <w:lvl w:ilvl="0" w:tplc="B42A64A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61EE"/>
    <w:multiLevelType w:val="hybridMultilevel"/>
    <w:tmpl w:val="632602A0"/>
    <w:lvl w:ilvl="0" w:tplc="C60C6C7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27EBD"/>
    <w:multiLevelType w:val="hybridMultilevel"/>
    <w:tmpl w:val="D7F68E58"/>
    <w:lvl w:ilvl="0" w:tplc="91EEF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41803"/>
    <w:multiLevelType w:val="hybridMultilevel"/>
    <w:tmpl w:val="E474C192"/>
    <w:lvl w:ilvl="0" w:tplc="DBE6BB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2A6FE3"/>
    <w:multiLevelType w:val="hybridMultilevel"/>
    <w:tmpl w:val="23AE33C2"/>
    <w:lvl w:ilvl="0" w:tplc="FEC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14DE8"/>
    <w:multiLevelType w:val="hybridMultilevel"/>
    <w:tmpl w:val="0902FBF0"/>
    <w:lvl w:ilvl="0" w:tplc="1132162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56352"/>
    <w:multiLevelType w:val="multilevel"/>
    <w:tmpl w:val="46082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D65C18"/>
    <w:multiLevelType w:val="hybridMultilevel"/>
    <w:tmpl w:val="BDAACFA0"/>
    <w:lvl w:ilvl="0" w:tplc="AD80AA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70C56"/>
    <w:multiLevelType w:val="hybridMultilevel"/>
    <w:tmpl w:val="4B9ACD82"/>
    <w:lvl w:ilvl="0" w:tplc="96CA416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73127"/>
    <w:multiLevelType w:val="hybridMultilevel"/>
    <w:tmpl w:val="6CC66F8E"/>
    <w:lvl w:ilvl="0" w:tplc="22904B8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2FA0"/>
    <w:multiLevelType w:val="hybridMultilevel"/>
    <w:tmpl w:val="84948914"/>
    <w:lvl w:ilvl="0" w:tplc="B6EE6BD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063FA3"/>
    <w:multiLevelType w:val="hybridMultilevel"/>
    <w:tmpl w:val="37B6CB66"/>
    <w:lvl w:ilvl="0" w:tplc="C526B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773D97"/>
    <w:multiLevelType w:val="hybridMultilevel"/>
    <w:tmpl w:val="23AA805E"/>
    <w:lvl w:ilvl="0" w:tplc="117633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3095E"/>
    <w:multiLevelType w:val="hybridMultilevel"/>
    <w:tmpl w:val="1AF8F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55748F"/>
    <w:multiLevelType w:val="hybridMultilevel"/>
    <w:tmpl w:val="BE845BF0"/>
    <w:lvl w:ilvl="0" w:tplc="82EAD6E4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468D6"/>
    <w:multiLevelType w:val="hybridMultilevel"/>
    <w:tmpl w:val="61B23E84"/>
    <w:lvl w:ilvl="0" w:tplc="BE882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D71978"/>
    <w:multiLevelType w:val="hybridMultilevel"/>
    <w:tmpl w:val="98766C34"/>
    <w:lvl w:ilvl="0" w:tplc="C526B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6D1ADB"/>
    <w:multiLevelType w:val="hybridMultilevel"/>
    <w:tmpl w:val="F14CB518"/>
    <w:lvl w:ilvl="0" w:tplc="BE882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987B35"/>
    <w:multiLevelType w:val="hybridMultilevel"/>
    <w:tmpl w:val="823465B6"/>
    <w:lvl w:ilvl="0" w:tplc="DDB881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969E3"/>
    <w:multiLevelType w:val="hybridMultilevel"/>
    <w:tmpl w:val="D49CE57A"/>
    <w:lvl w:ilvl="0" w:tplc="BE882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0730AC"/>
    <w:multiLevelType w:val="hybridMultilevel"/>
    <w:tmpl w:val="0B6EF9D2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354F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E31B65"/>
    <w:multiLevelType w:val="hybridMultilevel"/>
    <w:tmpl w:val="3C12F96E"/>
    <w:lvl w:ilvl="0" w:tplc="9E9C2F64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F2615D"/>
    <w:multiLevelType w:val="multilevel"/>
    <w:tmpl w:val="64B016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6DBD39B4"/>
    <w:multiLevelType w:val="multilevel"/>
    <w:tmpl w:val="A622F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032B3B"/>
    <w:multiLevelType w:val="hybridMultilevel"/>
    <w:tmpl w:val="EE0E0D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F6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57002C"/>
    <w:multiLevelType w:val="hybridMultilevel"/>
    <w:tmpl w:val="68CA6F88"/>
    <w:lvl w:ilvl="0" w:tplc="13F03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B62DB9"/>
    <w:multiLevelType w:val="multilevel"/>
    <w:tmpl w:val="1D3AC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30"/>
  </w:num>
  <w:num w:numId="5">
    <w:abstractNumId w:val="27"/>
  </w:num>
  <w:num w:numId="6">
    <w:abstractNumId w:val="29"/>
  </w:num>
  <w:num w:numId="7">
    <w:abstractNumId w:val="18"/>
  </w:num>
  <w:num w:numId="8">
    <w:abstractNumId w:val="17"/>
  </w:num>
  <w:num w:numId="9">
    <w:abstractNumId w:val="6"/>
  </w:num>
  <w:num w:numId="10">
    <w:abstractNumId w:val="38"/>
  </w:num>
  <w:num w:numId="11">
    <w:abstractNumId w:val="34"/>
  </w:num>
  <w:num w:numId="12">
    <w:abstractNumId w:val="22"/>
  </w:num>
  <w:num w:numId="13">
    <w:abstractNumId w:val="14"/>
  </w:num>
  <w:num w:numId="14">
    <w:abstractNumId w:val="24"/>
  </w:num>
  <w:num w:numId="15">
    <w:abstractNumId w:val="33"/>
  </w:num>
  <w:num w:numId="16">
    <w:abstractNumId w:val="13"/>
  </w:num>
  <w:num w:numId="17">
    <w:abstractNumId w:val="39"/>
  </w:num>
  <w:num w:numId="18">
    <w:abstractNumId w:val="31"/>
  </w:num>
  <w:num w:numId="19">
    <w:abstractNumId w:val="3"/>
  </w:num>
  <w:num w:numId="20">
    <w:abstractNumId w:val="26"/>
  </w:num>
  <w:num w:numId="21">
    <w:abstractNumId w:val="4"/>
  </w:num>
  <w:num w:numId="22">
    <w:abstractNumId w:val="12"/>
  </w:num>
  <w:num w:numId="23">
    <w:abstractNumId w:val="20"/>
  </w:num>
  <w:num w:numId="24">
    <w:abstractNumId w:val="9"/>
  </w:num>
  <w:num w:numId="25">
    <w:abstractNumId w:val="5"/>
  </w:num>
  <w:num w:numId="26">
    <w:abstractNumId w:val="19"/>
  </w:num>
  <w:num w:numId="27">
    <w:abstractNumId w:val="16"/>
  </w:num>
  <w:num w:numId="28">
    <w:abstractNumId w:val="36"/>
  </w:num>
  <w:num w:numId="29">
    <w:abstractNumId w:val="25"/>
  </w:num>
  <w:num w:numId="30">
    <w:abstractNumId w:val="10"/>
  </w:num>
  <w:num w:numId="31">
    <w:abstractNumId w:val="15"/>
  </w:num>
  <w:num w:numId="32">
    <w:abstractNumId w:val="11"/>
  </w:num>
  <w:num w:numId="33">
    <w:abstractNumId w:val="23"/>
  </w:num>
  <w:num w:numId="34">
    <w:abstractNumId w:val="7"/>
  </w:num>
  <w:num w:numId="35">
    <w:abstractNumId w:val="32"/>
  </w:num>
  <w:num w:numId="36">
    <w:abstractNumId w:val="40"/>
  </w:num>
  <w:num w:numId="37">
    <w:abstractNumId w:val="37"/>
  </w:num>
  <w:num w:numId="3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4C"/>
    <w:rsid w:val="00012D68"/>
    <w:rsid w:val="000155B1"/>
    <w:rsid w:val="000744AE"/>
    <w:rsid w:val="00084044"/>
    <w:rsid w:val="0009466C"/>
    <w:rsid w:val="000D0EB6"/>
    <w:rsid w:val="000F1557"/>
    <w:rsid w:val="00102C48"/>
    <w:rsid w:val="00111511"/>
    <w:rsid w:val="001742F9"/>
    <w:rsid w:val="00187928"/>
    <w:rsid w:val="001C4557"/>
    <w:rsid w:val="00285A38"/>
    <w:rsid w:val="002B6E15"/>
    <w:rsid w:val="002C7D87"/>
    <w:rsid w:val="002D0184"/>
    <w:rsid w:val="002D7702"/>
    <w:rsid w:val="002E5661"/>
    <w:rsid w:val="002E76B5"/>
    <w:rsid w:val="002F3FF5"/>
    <w:rsid w:val="00302C69"/>
    <w:rsid w:val="00303E65"/>
    <w:rsid w:val="003053EE"/>
    <w:rsid w:val="00352EB7"/>
    <w:rsid w:val="0038059E"/>
    <w:rsid w:val="0039686F"/>
    <w:rsid w:val="003D0CCB"/>
    <w:rsid w:val="003D276A"/>
    <w:rsid w:val="003F20BD"/>
    <w:rsid w:val="004054C8"/>
    <w:rsid w:val="00477D5C"/>
    <w:rsid w:val="004A21D1"/>
    <w:rsid w:val="004F2A05"/>
    <w:rsid w:val="00504C3F"/>
    <w:rsid w:val="00550C13"/>
    <w:rsid w:val="00555E63"/>
    <w:rsid w:val="005729AC"/>
    <w:rsid w:val="005B127D"/>
    <w:rsid w:val="005F3175"/>
    <w:rsid w:val="00623AD1"/>
    <w:rsid w:val="006604DD"/>
    <w:rsid w:val="00691B6D"/>
    <w:rsid w:val="00697C55"/>
    <w:rsid w:val="006E1079"/>
    <w:rsid w:val="006F5222"/>
    <w:rsid w:val="00727104"/>
    <w:rsid w:val="0073016D"/>
    <w:rsid w:val="00746572"/>
    <w:rsid w:val="0075684E"/>
    <w:rsid w:val="00772EAB"/>
    <w:rsid w:val="0079064A"/>
    <w:rsid w:val="00790C99"/>
    <w:rsid w:val="00793082"/>
    <w:rsid w:val="00793C0E"/>
    <w:rsid w:val="007B256B"/>
    <w:rsid w:val="007F0375"/>
    <w:rsid w:val="008766F1"/>
    <w:rsid w:val="008A0133"/>
    <w:rsid w:val="008C2AFF"/>
    <w:rsid w:val="008E1A11"/>
    <w:rsid w:val="009037E5"/>
    <w:rsid w:val="009109CD"/>
    <w:rsid w:val="0091414C"/>
    <w:rsid w:val="009254F2"/>
    <w:rsid w:val="00930852"/>
    <w:rsid w:val="00947DC1"/>
    <w:rsid w:val="009A07E3"/>
    <w:rsid w:val="009A7D4F"/>
    <w:rsid w:val="009B377D"/>
    <w:rsid w:val="009F0192"/>
    <w:rsid w:val="00A934F5"/>
    <w:rsid w:val="00AD7AD4"/>
    <w:rsid w:val="00AF5EB9"/>
    <w:rsid w:val="00B77E3B"/>
    <w:rsid w:val="00BA4C7D"/>
    <w:rsid w:val="00BC6D1B"/>
    <w:rsid w:val="00BE6B70"/>
    <w:rsid w:val="00C02701"/>
    <w:rsid w:val="00C22901"/>
    <w:rsid w:val="00C70B23"/>
    <w:rsid w:val="00CA2750"/>
    <w:rsid w:val="00CD50DF"/>
    <w:rsid w:val="00CE4E44"/>
    <w:rsid w:val="00CF161C"/>
    <w:rsid w:val="00CF1680"/>
    <w:rsid w:val="00D3777F"/>
    <w:rsid w:val="00DA5562"/>
    <w:rsid w:val="00DF0C18"/>
    <w:rsid w:val="00E013A9"/>
    <w:rsid w:val="00E018CA"/>
    <w:rsid w:val="00EA0A04"/>
    <w:rsid w:val="00EB7B81"/>
    <w:rsid w:val="00ED59D5"/>
    <w:rsid w:val="00EF57A9"/>
    <w:rsid w:val="00F04FAD"/>
    <w:rsid w:val="00F35773"/>
    <w:rsid w:val="00FB6D56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14C"/>
  </w:style>
  <w:style w:type="paragraph" w:styleId="a5">
    <w:name w:val="List Paragraph"/>
    <w:basedOn w:val="a"/>
    <w:uiPriority w:val="34"/>
    <w:qFormat/>
    <w:rsid w:val="006F5222"/>
    <w:pPr>
      <w:ind w:left="720"/>
      <w:contextualSpacing/>
    </w:pPr>
  </w:style>
  <w:style w:type="table" w:styleId="a6">
    <w:name w:val="Table Grid"/>
    <w:basedOn w:val="a1"/>
    <w:uiPriority w:val="59"/>
    <w:rsid w:val="00A9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012D68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Mangal"/>
      <w:sz w:val="21"/>
      <w:szCs w:val="24"/>
      <w:lang w:eastAsia="zh-CN" w:bidi="hi-IN"/>
    </w:rPr>
  </w:style>
  <w:style w:type="paragraph" w:customStyle="1" w:styleId="Default">
    <w:name w:val="Default"/>
    <w:rsid w:val="000F1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2EAB"/>
  </w:style>
  <w:style w:type="character" w:customStyle="1" w:styleId="day7">
    <w:name w:val="da y7"/>
    <w:basedOn w:val="a0"/>
    <w:rsid w:val="008766F1"/>
  </w:style>
  <w:style w:type="character" w:styleId="aa">
    <w:name w:val="Hyperlink"/>
    <w:rsid w:val="008766F1"/>
    <w:rPr>
      <w:color w:val="0000FF"/>
      <w:u w:val="single"/>
    </w:rPr>
  </w:style>
  <w:style w:type="paragraph" w:customStyle="1" w:styleId="c23">
    <w:name w:val="c23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4557"/>
  </w:style>
  <w:style w:type="character" w:customStyle="1" w:styleId="c22">
    <w:name w:val="c22"/>
    <w:basedOn w:val="a0"/>
    <w:rsid w:val="001C4557"/>
  </w:style>
  <w:style w:type="character" w:customStyle="1" w:styleId="c1">
    <w:name w:val="c1"/>
    <w:basedOn w:val="a0"/>
    <w:rsid w:val="001C4557"/>
  </w:style>
  <w:style w:type="paragraph" w:customStyle="1" w:styleId="c6">
    <w:name w:val="c6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557"/>
  </w:style>
  <w:style w:type="character" w:customStyle="1" w:styleId="apple-converted-space">
    <w:name w:val="apple-converted-space"/>
    <w:basedOn w:val="a0"/>
    <w:rsid w:val="001C4557"/>
  </w:style>
  <w:style w:type="paragraph" w:customStyle="1" w:styleId="c15">
    <w:name w:val="c15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4557"/>
  </w:style>
  <w:style w:type="character" w:customStyle="1" w:styleId="FontStyle40">
    <w:name w:val="Font Style40"/>
    <w:rsid w:val="000D0EB6"/>
    <w:rPr>
      <w:rFonts w:ascii="Arial" w:hAnsi="Arial" w:cs="Arial"/>
      <w:color w:val="000000"/>
      <w:sz w:val="22"/>
      <w:szCs w:val="22"/>
    </w:rPr>
  </w:style>
  <w:style w:type="character" w:customStyle="1" w:styleId="FontStyle49">
    <w:name w:val="Font Style49"/>
    <w:basedOn w:val="a0"/>
    <w:rsid w:val="009109C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9109C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9109CD"/>
    <w:pPr>
      <w:widowControl w:val="0"/>
      <w:suppressAutoHyphens/>
      <w:autoSpaceDE w:val="0"/>
      <w:spacing w:after="0" w:line="27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9109CD"/>
    <w:pPr>
      <w:widowControl w:val="0"/>
      <w:suppressAutoHyphens/>
      <w:autoSpaceDE w:val="0"/>
      <w:spacing w:after="0" w:line="26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87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90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414C"/>
  </w:style>
  <w:style w:type="paragraph" w:styleId="a5">
    <w:name w:val="List Paragraph"/>
    <w:basedOn w:val="a"/>
    <w:uiPriority w:val="34"/>
    <w:qFormat/>
    <w:rsid w:val="006F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ru/" TargetMode="External"/><Relationship Id="rId13" Type="http://schemas.openxmlformats.org/officeDocument/2006/relationships/hyperlink" Target="http://bigkuhny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lexdoc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referat.ru/" TargetMode="External"/><Relationship Id="rId10" Type="http://schemas.openxmlformats.org/officeDocument/2006/relationships/hyperlink" Target="http://knigakulinar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reca.ru/" TargetMode="External"/><Relationship Id="rId14" Type="http://schemas.openxmlformats.org/officeDocument/2006/relationships/hyperlink" Target="http://www.bankrefera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4</cp:revision>
  <cp:lastPrinted>2019-10-09T11:34:00Z</cp:lastPrinted>
  <dcterms:created xsi:type="dcterms:W3CDTF">2019-10-08T05:05:00Z</dcterms:created>
  <dcterms:modified xsi:type="dcterms:W3CDTF">2019-10-09T11:35:00Z</dcterms:modified>
</cp:coreProperties>
</file>